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80" w:rsidRDefault="003153E5" w:rsidP="00363480">
      <w:pPr>
        <w:pStyle w:val="xmsonormal"/>
      </w:pPr>
      <w:r>
        <w:t xml:space="preserve">La </w:t>
      </w:r>
      <w:r w:rsidRPr="003153E5">
        <w:rPr>
          <w:b/>
          <w:sz w:val="28"/>
          <w:szCs w:val="28"/>
        </w:rPr>
        <w:t>Fondation Sombaille Jeunesse - Jeanne-Antide</w:t>
      </w:r>
      <w:r>
        <w:t xml:space="preserve"> </w:t>
      </w:r>
      <w:bookmarkStart w:id="0" w:name="_GoBack"/>
      <w:bookmarkEnd w:id="0"/>
      <w:r w:rsidR="00363480">
        <w:rPr>
          <w:rFonts w:ascii="Calibri Light" w:hAnsi="Calibri Light" w:cs="Calibri Light"/>
          <w:sz w:val="22"/>
          <w:szCs w:val="22"/>
        </w:rPr>
        <w:t>met au concours un poste de veille passive à l’Accueil d’Urgences à 50 %, selon conditions ci-après :</w:t>
      </w:r>
    </w:p>
    <w:p w:rsidR="00363480" w:rsidRDefault="00363480" w:rsidP="00363480">
      <w:pPr>
        <w:pStyle w:val="xmsonormal"/>
      </w:pPr>
      <w:r>
        <w:rPr>
          <w:rFonts w:ascii="Calibri Light" w:hAnsi="Calibri Light" w:cs="Calibri Light"/>
          <w:sz w:val="22"/>
          <w:szCs w:val="22"/>
        </w:rPr>
        <w:t> </w:t>
      </w:r>
    </w:p>
    <w:p w:rsidR="00363480" w:rsidRDefault="00363480" w:rsidP="00363480">
      <w:pPr>
        <w:pStyle w:val="xmsolistparagraph"/>
        <w:ind w:left="720" w:hanging="360"/>
      </w:pPr>
      <w:r>
        <w:rPr>
          <w:rFonts w:ascii="Calibri Light" w:hAnsi="Calibri Light" w:cs="Calibri Light"/>
          <w:sz w:val="22"/>
          <w:szCs w:val="22"/>
        </w:rPr>
        <w:t xml:space="preserve">-  </w:t>
      </w:r>
      <w:r>
        <w:rPr>
          <w:rFonts w:ascii="Calibri Light" w:hAnsi="Calibri Light" w:cs="Calibri Light"/>
          <w:sz w:val="14"/>
          <w:szCs w:val="14"/>
        </w:rPr>
        <w:t xml:space="preserve">  </w:t>
      </w:r>
      <w:r>
        <w:rPr>
          <w:rFonts w:ascii="Calibri Light" w:hAnsi="Calibri Light" w:cs="Calibri Light"/>
          <w:sz w:val="22"/>
          <w:szCs w:val="22"/>
        </w:rPr>
        <w:t>Contrat à durée maximale au 31 juillet 2021 pour 40% ;</w:t>
      </w:r>
    </w:p>
    <w:p w:rsidR="00363480" w:rsidRDefault="00363480" w:rsidP="00363480">
      <w:pPr>
        <w:pStyle w:val="xmsolistparagraph"/>
        <w:ind w:left="720" w:hanging="360"/>
      </w:pPr>
      <w:r>
        <w:rPr>
          <w:rFonts w:ascii="Calibri Light" w:hAnsi="Calibri Light" w:cs="Calibri Light"/>
          <w:sz w:val="22"/>
          <w:szCs w:val="22"/>
        </w:rPr>
        <w:t xml:space="preserve">-    Contrat à durée déterminée au 31 décembre </w:t>
      </w:r>
      <w:proofErr w:type="gramStart"/>
      <w:r>
        <w:rPr>
          <w:rFonts w:ascii="Calibri Light" w:hAnsi="Calibri Light" w:cs="Calibri Light"/>
          <w:sz w:val="22"/>
          <w:szCs w:val="22"/>
        </w:rPr>
        <w:t>2020  le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10% (éventuellement reconductible) ;</w:t>
      </w:r>
    </w:p>
    <w:p w:rsidR="00363480" w:rsidRDefault="00363480" w:rsidP="00363480">
      <w:pPr>
        <w:pStyle w:val="xmsolistparagraph"/>
        <w:ind w:left="720" w:hanging="360"/>
      </w:pPr>
      <w:r>
        <w:rPr>
          <w:rFonts w:ascii="Calibri Light" w:hAnsi="Calibri Light" w:cs="Calibri Light"/>
          <w:sz w:val="22"/>
          <w:szCs w:val="22"/>
        </w:rPr>
        <w:t>-    Entrée en fonction : 1</w:t>
      </w:r>
      <w:r>
        <w:rPr>
          <w:rFonts w:ascii="Calibri Light" w:hAnsi="Calibri Light" w:cs="Calibri Light"/>
          <w:sz w:val="22"/>
          <w:szCs w:val="22"/>
          <w:vertAlign w:val="superscript"/>
        </w:rPr>
        <w:t>er</w:t>
      </w:r>
      <w:r>
        <w:rPr>
          <w:rFonts w:ascii="Calibri Light" w:hAnsi="Calibri Light" w:cs="Calibri Light"/>
          <w:sz w:val="22"/>
          <w:szCs w:val="22"/>
        </w:rPr>
        <w:t xml:space="preserve"> avril 2020 ou à convenir ;</w:t>
      </w:r>
    </w:p>
    <w:p w:rsidR="00363480" w:rsidRDefault="00363480" w:rsidP="00363480">
      <w:pPr>
        <w:pStyle w:val="xmsolistparagraph"/>
      </w:pPr>
      <w:r>
        <w:rPr>
          <w:rFonts w:ascii="Calibri Light" w:hAnsi="Calibri Light" w:cs="Calibri Light"/>
          <w:sz w:val="22"/>
          <w:szCs w:val="22"/>
        </w:rPr>
        <w:t> </w:t>
      </w:r>
    </w:p>
    <w:p w:rsidR="00363480" w:rsidRDefault="00363480" w:rsidP="00363480">
      <w:r>
        <w:rPr>
          <w:rFonts w:ascii="Calibri Light" w:hAnsi="Calibri Light" w:cs="Calibri Light"/>
          <w:b/>
          <w:bCs/>
        </w:rPr>
        <w:t>Lieu de travail principal :</w:t>
      </w:r>
    </w:p>
    <w:p w:rsidR="00363480" w:rsidRDefault="00363480" w:rsidP="00363480">
      <w:r>
        <w:rPr>
          <w:rFonts w:ascii="Calibri Light" w:hAnsi="Calibri Light" w:cs="Calibri Light"/>
        </w:rPr>
        <w:t>Jonquilles 1 à LCDF, auprès d’enfants âgés de 6 à 18 ans ;</w:t>
      </w:r>
    </w:p>
    <w:p w:rsidR="00363480" w:rsidRDefault="00363480" w:rsidP="00363480">
      <w:r>
        <w:rPr>
          <w:rFonts w:ascii="Calibri Light" w:hAnsi="Calibri Light" w:cs="Calibri Light"/>
        </w:rPr>
        <w:t> </w:t>
      </w:r>
    </w:p>
    <w:p w:rsidR="00363480" w:rsidRDefault="00363480" w:rsidP="00363480">
      <w:r>
        <w:rPr>
          <w:rFonts w:ascii="Calibri Light" w:hAnsi="Calibri Light" w:cs="Calibri Light"/>
          <w:b/>
          <w:bCs/>
        </w:rPr>
        <w:t>Mission :</w:t>
      </w:r>
    </w:p>
    <w:p w:rsidR="00363480" w:rsidRDefault="00363480" w:rsidP="00363480">
      <w:r>
        <w:rPr>
          <w:rFonts w:ascii="Calibri Light" w:hAnsi="Calibri Light" w:cs="Calibri Light"/>
        </w:rPr>
        <w:t>Assurer la sécurité des pensionnaires et des lieux. Passage en veille active en cas de besoin ;</w:t>
      </w:r>
    </w:p>
    <w:p w:rsidR="00363480" w:rsidRDefault="00363480" w:rsidP="00363480">
      <w:r>
        <w:rPr>
          <w:rFonts w:ascii="Calibri Light" w:hAnsi="Calibri Light" w:cs="Calibri Light"/>
        </w:rPr>
        <w:t> </w:t>
      </w:r>
    </w:p>
    <w:p w:rsidR="00363480" w:rsidRDefault="00363480" w:rsidP="00363480">
      <w:r>
        <w:rPr>
          <w:rFonts w:ascii="Calibri Light" w:hAnsi="Calibri Light" w:cs="Calibri Light"/>
          <w:b/>
          <w:bCs/>
        </w:rPr>
        <w:t>Horaires de travail :</w:t>
      </w:r>
    </w:p>
    <w:p w:rsidR="00363480" w:rsidRDefault="00363480" w:rsidP="00363480">
      <w:pPr>
        <w:pStyle w:val="Paragraphedeliste"/>
        <w:numPr>
          <w:ilvl w:val="0"/>
          <w:numId w:val="3"/>
        </w:numPr>
        <w:spacing w:line="252" w:lineRule="auto"/>
      </w:pPr>
      <w:proofErr w:type="gramStart"/>
      <w:r>
        <w:rPr>
          <w:rFonts w:ascii="Calibri Light" w:hAnsi="Calibri Light" w:cs="Calibri Light"/>
        </w:rPr>
        <w:t>environ</w:t>
      </w:r>
      <w:proofErr w:type="gramEnd"/>
      <w:r>
        <w:rPr>
          <w:rFonts w:ascii="Calibri Light" w:hAnsi="Calibri Light" w:cs="Calibri Light"/>
        </w:rPr>
        <w:t xml:space="preserve"> 103 nuits/an de 22h30 à 06h15 (08h00 lors des vacances scolaires) ; </w:t>
      </w:r>
    </w:p>
    <w:p w:rsidR="00363480" w:rsidRDefault="00363480" w:rsidP="00363480">
      <w:pPr>
        <w:pStyle w:val="Paragraphedeliste"/>
        <w:numPr>
          <w:ilvl w:val="0"/>
          <w:numId w:val="3"/>
        </w:numPr>
        <w:spacing w:line="252" w:lineRule="auto"/>
      </w:pPr>
      <w:proofErr w:type="gramStart"/>
      <w:r>
        <w:rPr>
          <w:rFonts w:ascii="Calibri Light" w:hAnsi="Calibri Light" w:cs="Calibri Light"/>
        </w:rPr>
        <w:t>en</w:t>
      </w:r>
      <w:proofErr w:type="gramEnd"/>
      <w:r>
        <w:rPr>
          <w:rFonts w:ascii="Calibri Light" w:hAnsi="Calibri Light" w:cs="Calibri Light"/>
        </w:rPr>
        <w:t xml:space="preserve"> moyenne 2 à 3 veilles par semaine (hors vacances scolaires) </w:t>
      </w:r>
    </w:p>
    <w:p w:rsidR="00363480" w:rsidRDefault="00363480" w:rsidP="00363480">
      <w:r>
        <w:rPr>
          <w:rFonts w:ascii="Calibri Light" w:hAnsi="Calibri Light" w:cs="Calibri Light"/>
          <w:b/>
          <w:bCs/>
        </w:rPr>
        <w:t>Classe salariale :</w:t>
      </w:r>
      <w:r>
        <w:rPr>
          <w:rFonts w:ascii="Calibri Light" w:hAnsi="Calibri Light" w:cs="Calibri Light"/>
        </w:rPr>
        <w:t xml:space="preserve"> selon CCT-ES ;</w:t>
      </w:r>
    </w:p>
    <w:p w:rsidR="00363480" w:rsidRDefault="00363480" w:rsidP="00363480">
      <w:r>
        <w:rPr>
          <w:rFonts w:ascii="Calibri Light" w:hAnsi="Calibri Light" w:cs="Calibri Light"/>
        </w:rPr>
        <w:t> </w:t>
      </w:r>
    </w:p>
    <w:p w:rsidR="00363480" w:rsidRDefault="00363480" w:rsidP="00363480">
      <w:r>
        <w:rPr>
          <w:rFonts w:ascii="Calibri Light" w:hAnsi="Calibri Light" w:cs="Calibri Light"/>
          <w:i/>
          <w:iCs/>
        </w:rPr>
        <w:t>Pour tout renseignement complémentaire et pour adresser vos dossiers de candidature :</w:t>
      </w:r>
    </w:p>
    <w:p w:rsidR="00363480" w:rsidRDefault="00363480" w:rsidP="00363480">
      <w:r>
        <w:rPr>
          <w:rFonts w:ascii="Calibri Light" w:hAnsi="Calibri Light" w:cs="Calibri Light"/>
        </w:rPr>
        <w:t xml:space="preserve">Emilien Schaller, directeur pédagogique, Fondation Sombaille Jeunesse – Jeanne-Antide, Sombaille 6, 2300 LA CHAUX-DE-FONDS ; 032 / 967 71 30 ou </w:t>
      </w:r>
      <w:hyperlink r:id="rId5" w:history="1">
        <w:r>
          <w:rPr>
            <w:rStyle w:val="Lienhypertexte"/>
            <w:rFonts w:ascii="Calibri Light" w:hAnsi="Calibri Light" w:cs="Calibri Light"/>
          </w:rPr>
          <w:t>emilien.schaller@sombaille.ch</w:t>
        </w:r>
      </w:hyperlink>
    </w:p>
    <w:p w:rsidR="00363480" w:rsidRDefault="00363480" w:rsidP="00363480">
      <w:r>
        <w:rPr>
          <w:rFonts w:ascii="Calibri Light" w:hAnsi="Calibri Light" w:cs="Calibri Light"/>
        </w:rPr>
        <w:t> </w:t>
      </w:r>
    </w:p>
    <w:p w:rsidR="00363480" w:rsidRDefault="00363480" w:rsidP="00363480">
      <w:r>
        <w:rPr>
          <w:rFonts w:ascii="Calibri Light" w:hAnsi="Calibri Light" w:cs="Calibri Light"/>
          <w:i/>
          <w:iCs/>
        </w:rPr>
        <w:t xml:space="preserve">Les dossiers de candidatures des personnes engagées dans </w:t>
      </w:r>
      <w:r>
        <w:rPr>
          <w:rFonts w:ascii="Calibri Light" w:hAnsi="Calibri Light" w:cs="Calibri Light"/>
          <w:i/>
          <w:iCs/>
          <w:color w:val="1F497D"/>
        </w:rPr>
        <w:t>l</w:t>
      </w:r>
      <w:r>
        <w:rPr>
          <w:rFonts w:ascii="Calibri Light" w:hAnsi="Calibri Light" w:cs="Calibri Light"/>
          <w:i/>
          <w:iCs/>
        </w:rPr>
        <w:t>es institutions ANMEA seront traités en priorité.</w:t>
      </w:r>
    </w:p>
    <w:p w:rsidR="00363480" w:rsidRDefault="00363480" w:rsidP="00363480">
      <w:pPr>
        <w:pStyle w:val="xmsolistparagraph"/>
      </w:pPr>
      <w:r>
        <w:rPr>
          <w:rFonts w:ascii="Calibri Light" w:hAnsi="Calibri Light" w:cs="Calibri Light"/>
          <w:sz w:val="22"/>
          <w:szCs w:val="22"/>
        </w:rPr>
        <w:t> </w:t>
      </w:r>
    </w:p>
    <w:p w:rsidR="00363480" w:rsidRDefault="00363480" w:rsidP="00363480">
      <w:r>
        <w:rPr>
          <w:rFonts w:ascii="Calibri Light" w:hAnsi="Calibri Light" w:cs="Calibri Light"/>
          <w:b/>
          <w:bCs/>
        </w:rPr>
        <w:t>Délai de postulation :</w:t>
      </w:r>
    </w:p>
    <w:p w:rsidR="00363480" w:rsidRDefault="00363480" w:rsidP="003634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 février 2020 </w:t>
      </w:r>
    </w:p>
    <w:p w:rsidR="00C938EF" w:rsidRDefault="00363480" w:rsidP="00363480">
      <w:hyperlink r:id="rId6" w:history="1">
        <w:r w:rsidR="00C938EF">
          <w:rPr>
            <w:rStyle w:val="Lienhypertexte"/>
          </w:rPr>
          <w:t>www.sombaille-jeunesse.ch</w:t>
        </w:r>
      </w:hyperlink>
    </w:p>
    <w:p w:rsidR="003153E5" w:rsidRPr="00CF62B5" w:rsidRDefault="003153E5" w:rsidP="00CF62B5">
      <w:pPr>
        <w:ind w:right="-517"/>
        <w:rPr>
          <w:sz w:val="40"/>
          <w:szCs w:val="40"/>
        </w:rPr>
      </w:pPr>
    </w:p>
    <w:sectPr w:rsidR="003153E5" w:rsidRPr="00CF62B5" w:rsidSect="00CF62B5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A10"/>
    <w:multiLevelType w:val="hybridMultilevel"/>
    <w:tmpl w:val="600070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902"/>
    <w:multiLevelType w:val="hybridMultilevel"/>
    <w:tmpl w:val="8C16C694"/>
    <w:lvl w:ilvl="0" w:tplc="6D780CDA">
      <w:start w:val="1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447"/>
    <w:multiLevelType w:val="hybridMultilevel"/>
    <w:tmpl w:val="C99626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D0"/>
    <w:rsid w:val="003153E5"/>
    <w:rsid w:val="00363480"/>
    <w:rsid w:val="00393254"/>
    <w:rsid w:val="004E5C6E"/>
    <w:rsid w:val="00655FD0"/>
    <w:rsid w:val="00864386"/>
    <w:rsid w:val="00C938EF"/>
    <w:rsid w:val="00CB7FD8"/>
    <w:rsid w:val="00CF62B5"/>
    <w:rsid w:val="00D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4F444"/>
  <w15:docId w15:val="{1547A8FC-ECC6-4AE0-B5BB-D442EA42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F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438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F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363480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customStyle="1" w:styleId="xmsolistparagraph">
    <w:name w:val="x_msolistparagraph"/>
    <w:basedOn w:val="Normal"/>
    <w:uiPriority w:val="99"/>
    <w:rsid w:val="00363480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baille-jeunesse.ch" TargetMode="External"/><Relationship Id="rId5" Type="http://schemas.openxmlformats.org/officeDocument/2006/relationships/hyperlink" Target="mailto:emilien.schaller@sombaill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C5F4CDCF.dotm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Zion</dc:creator>
  <cp:lastModifiedBy>Bourquard Froidevaux Anne</cp:lastModifiedBy>
  <cp:revision>3</cp:revision>
  <dcterms:created xsi:type="dcterms:W3CDTF">2020-02-11T09:29:00Z</dcterms:created>
  <dcterms:modified xsi:type="dcterms:W3CDTF">2020-02-11T09:30:00Z</dcterms:modified>
</cp:coreProperties>
</file>