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89B8F84" w14:textId="77777777" w:rsidR="00022183" w:rsidRDefault="00CA0596" w:rsidP="00034DFE">
      <w:pPr>
        <w:rPr>
          <w:rFonts w:ascii="Arial" w:hAnsi="Arial" w:cs="Arial"/>
        </w:rPr>
      </w:pPr>
      <w:r w:rsidRPr="00CA0596">
        <w:rPr>
          <w:rFonts w:ascii="Arial" w:hAnsi="Arial" w:cs="Arial"/>
          <w:noProof/>
          <w:color w:val="333333"/>
          <w:lang w:eastAsia="fr-CH"/>
        </w:rPr>
        <w:drawing>
          <wp:anchor distT="0" distB="0" distL="114300" distR="114300" simplePos="0" relativeHeight="251658240" behindDoc="1" locked="0" layoutInCell="1" allowOverlap="1" wp14:anchorId="689B8FAC" wp14:editId="689B8FAD">
            <wp:simplePos x="0" y="0"/>
            <wp:positionH relativeFrom="column">
              <wp:posOffset>-635</wp:posOffset>
            </wp:positionH>
            <wp:positionV relativeFrom="paragraph">
              <wp:posOffset>-1270</wp:posOffset>
            </wp:positionV>
            <wp:extent cx="1478280" cy="476250"/>
            <wp:effectExtent l="0" t="0" r="7620" b="0"/>
            <wp:wrapTight wrapText="bothSides">
              <wp:wrapPolygon edited="0">
                <wp:start x="17814" y="0"/>
                <wp:lineTo x="0" y="2592"/>
                <wp:lineTo x="0" y="20736"/>
                <wp:lineTo x="21433" y="20736"/>
                <wp:lineTo x="21433" y="4320"/>
                <wp:lineTo x="20041" y="0"/>
                <wp:lineTo x="17814" y="0"/>
              </wp:wrapPolygon>
            </wp:wrapTight>
            <wp:docPr id="2" name="Bild 24" descr="Logo Etat de Neuchâ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Logo Etat de Neuchât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828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9B8F85" w14:textId="77777777" w:rsidR="00920BA3" w:rsidRDefault="00920BA3" w:rsidP="00920BA3">
      <w:pPr>
        <w:pStyle w:val="NEntete1"/>
        <w:rPr>
          <w:sz w:val="12"/>
        </w:rPr>
      </w:pPr>
    </w:p>
    <w:p w14:paraId="689B8F86" w14:textId="77777777" w:rsidR="00920BA3" w:rsidRDefault="00920BA3" w:rsidP="00920BA3">
      <w:pPr>
        <w:pStyle w:val="NEntete1"/>
        <w:rPr>
          <w:sz w:val="12"/>
        </w:rPr>
      </w:pPr>
    </w:p>
    <w:p w14:paraId="689B8F87" w14:textId="77777777" w:rsidR="00920BA3" w:rsidRPr="00920BA3" w:rsidRDefault="00920BA3" w:rsidP="00920BA3">
      <w:pPr>
        <w:pStyle w:val="NEntete1"/>
        <w:rPr>
          <w:sz w:val="12"/>
        </w:rPr>
      </w:pPr>
      <w:r w:rsidRPr="00920BA3">
        <w:rPr>
          <w:sz w:val="12"/>
        </w:rPr>
        <w:t xml:space="preserve">DÉPARTEMENT DE LA JUSTICE, </w:t>
      </w:r>
    </w:p>
    <w:p w14:paraId="689B8F88" w14:textId="77777777" w:rsidR="00920BA3" w:rsidRPr="00920BA3" w:rsidRDefault="00920BA3" w:rsidP="00920BA3">
      <w:pPr>
        <w:pStyle w:val="NEntete1"/>
        <w:rPr>
          <w:sz w:val="12"/>
        </w:rPr>
      </w:pPr>
      <w:r w:rsidRPr="00920BA3">
        <w:rPr>
          <w:sz w:val="12"/>
        </w:rPr>
        <w:t>DE LA SÉCURITÉ ET DE LA CULTURE</w:t>
      </w:r>
    </w:p>
    <w:p w14:paraId="689B8F89" w14:textId="77777777" w:rsidR="00920BA3" w:rsidRPr="00920BA3" w:rsidRDefault="00920BA3" w:rsidP="00920BA3">
      <w:pPr>
        <w:pStyle w:val="NEntete2"/>
        <w:rPr>
          <w:sz w:val="10"/>
        </w:rPr>
      </w:pPr>
      <w:r w:rsidRPr="00920BA3">
        <w:rPr>
          <w:sz w:val="10"/>
        </w:rPr>
        <w:t>SERVICE DES RESSOURCES HUMAINES</w:t>
      </w:r>
    </w:p>
    <w:p w14:paraId="689B8F8A" w14:textId="77777777" w:rsidR="00920BA3" w:rsidRPr="00CA0596" w:rsidRDefault="00920BA3" w:rsidP="00034DFE">
      <w:pPr>
        <w:rPr>
          <w:rFonts w:ascii="Arial" w:hAnsi="Arial" w:cs="Arial"/>
        </w:rPr>
      </w:pPr>
    </w:p>
    <w:p w14:paraId="689B8F8B" w14:textId="5B5B4C9C" w:rsidR="00CA0596" w:rsidRPr="00AE3CB3" w:rsidRDefault="00500284" w:rsidP="00B03833">
      <w:pPr>
        <w:spacing w:after="120"/>
        <w:rPr>
          <w:rFonts w:ascii="Arial" w:hAnsi="Arial" w:cs="Arial"/>
          <w:color w:val="548DD4" w:themeColor="text2" w:themeTint="99"/>
          <w:sz w:val="36"/>
        </w:rPr>
      </w:pPr>
      <w:r>
        <w:rPr>
          <w:rFonts w:ascii="Arial" w:hAnsi="Arial" w:cs="Arial"/>
          <w:b/>
          <w:bCs/>
          <w:color w:val="548DD4" w:themeColor="text2" w:themeTint="99"/>
          <w:sz w:val="36"/>
        </w:rPr>
        <w:t>Collabora</w:t>
      </w:r>
      <w:r w:rsidR="001D5B5E">
        <w:rPr>
          <w:rFonts w:ascii="Arial" w:hAnsi="Arial" w:cs="Arial"/>
          <w:b/>
          <w:bCs/>
          <w:color w:val="548DD4" w:themeColor="text2" w:themeTint="99"/>
          <w:sz w:val="36"/>
        </w:rPr>
        <w:t>trice</w:t>
      </w:r>
      <w:r w:rsidR="006D1B71">
        <w:rPr>
          <w:rFonts w:ascii="Arial" w:hAnsi="Arial" w:cs="Arial"/>
          <w:b/>
          <w:bCs/>
          <w:color w:val="548DD4" w:themeColor="text2" w:themeTint="99"/>
          <w:sz w:val="36"/>
        </w:rPr>
        <w:t xml:space="preserve"> </w:t>
      </w:r>
      <w:r>
        <w:rPr>
          <w:rFonts w:ascii="Arial" w:hAnsi="Arial" w:cs="Arial"/>
          <w:b/>
          <w:bCs/>
          <w:color w:val="548DD4" w:themeColor="text2" w:themeTint="99"/>
          <w:sz w:val="36"/>
        </w:rPr>
        <w:t xml:space="preserve">administrative ou collaborateur administratif de 80% à </w:t>
      </w:r>
      <w:r w:rsidR="003713EC">
        <w:rPr>
          <w:rFonts w:ascii="Arial" w:hAnsi="Arial" w:cs="Arial"/>
          <w:b/>
          <w:bCs/>
          <w:color w:val="548DD4" w:themeColor="text2" w:themeTint="99"/>
          <w:sz w:val="36"/>
        </w:rPr>
        <w:t>100%</w:t>
      </w:r>
    </w:p>
    <w:p w14:paraId="689B8F8C" w14:textId="1E5CFECF" w:rsidR="00920BA3" w:rsidRPr="006D1B71" w:rsidRDefault="006D1B71" w:rsidP="005B662B">
      <w:pPr>
        <w:tabs>
          <w:tab w:val="left" w:pos="2410"/>
        </w:tabs>
        <w:rPr>
          <w:rFonts w:ascii="Arial" w:hAnsi="Arial" w:cs="Arial"/>
          <w:b/>
          <w:sz w:val="20"/>
          <w:szCs w:val="20"/>
        </w:rPr>
      </w:pPr>
      <w:r w:rsidRPr="006D1B71">
        <w:rPr>
          <w:rFonts w:ascii="Arial" w:hAnsi="Arial" w:cs="Arial"/>
          <w:b/>
          <w:bCs/>
          <w:sz w:val="20"/>
          <w:szCs w:val="20"/>
        </w:rPr>
        <w:t>SAGR</w:t>
      </w:r>
      <w:r w:rsidR="001D5B5E">
        <w:rPr>
          <w:rFonts w:ascii="Arial" w:hAnsi="Arial" w:cs="Arial"/>
          <w:b/>
          <w:bCs/>
          <w:sz w:val="20"/>
          <w:szCs w:val="20"/>
        </w:rPr>
        <w:t>17</w:t>
      </w:r>
    </w:p>
    <w:tbl>
      <w:tblPr>
        <w:tblW w:w="5078" w:type="pct"/>
        <w:tblBorders>
          <w:insideH w:val="single" w:sz="4" w:space="0" w:color="17365D" w:themeColor="text2" w:themeShade="BF"/>
        </w:tblBorders>
        <w:tblCellMar>
          <w:top w:w="113" w:type="dxa"/>
          <w:left w:w="0" w:type="dxa"/>
          <w:right w:w="0" w:type="dxa"/>
        </w:tblCellMar>
        <w:tblLook w:val="04A0" w:firstRow="1" w:lastRow="0" w:firstColumn="1" w:lastColumn="0" w:noHBand="0" w:noVBand="1"/>
      </w:tblPr>
      <w:tblGrid>
        <w:gridCol w:w="2270"/>
        <w:gridCol w:w="6944"/>
      </w:tblGrid>
      <w:tr w:rsidR="00273775" w:rsidRPr="00034DFE" w14:paraId="689B8F8F" w14:textId="77777777" w:rsidTr="00781EC0">
        <w:tc>
          <w:tcPr>
            <w:tcW w:w="1232" w:type="pct"/>
            <w:shd w:val="clear" w:color="auto" w:fill="auto"/>
            <w:tcMar>
              <w:top w:w="0" w:type="dxa"/>
              <w:left w:w="70" w:type="dxa"/>
              <w:bottom w:w="0" w:type="dxa"/>
              <w:right w:w="70" w:type="dxa"/>
            </w:tcMar>
            <w:hideMark/>
          </w:tcPr>
          <w:p w14:paraId="689B8F8D" w14:textId="77777777" w:rsidR="00CA0596" w:rsidRPr="00133D2B" w:rsidRDefault="00CA0596" w:rsidP="00B03833">
            <w:pPr>
              <w:spacing w:before="10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Département</w:t>
            </w:r>
            <w:r w:rsidR="00A1039A">
              <w:rPr>
                <w:rFonts w:ascii="Arial" w:hAnsi="Arial" w:cs="Arial"/>
                <w:b/>
                <w:color w:val="548DD4" w:themeColor="text2" w:themeTint="99"/>
                <w:sz w:val="20"/>
              </w:rPr>
              <w:t> </w:t>
            </w:r>
            <w:r w:rsidRPr="00133D2B">
              <w:rPr>
                <w:rFonts w:ascii="Arial" w:hAnsi="Arial" w:cs="Arial"/>
                <w:b/>
                <w:color w:val="548DD4" w:themeColor="text2" w:themeTint="99"/>
                <w:sz w:val="20"/>
              </w:rPr>
              <w:t>:</w:t>
            </w:r>
          </w:p>
        </w:tc>
        <w:tc>
          <w:tcPr>
            <w:tcW w:w="3768" w:type="pct"/>
            <w:shd w:val="clear" w:color="auto" w:fill="auto"/>
            <w:tcMar>
              <w:top w:w="0" w:type="dxa"/>
              <w:left w:w="70" w:type="dxa"/>
              <w:bottom w:w="0" w:type="dxa"/>
              <w:right w:w="70" w:type="dxa"/>
            </w:tcMar>
            <w:vAlign w:val="center"/>
            <w:hideMark/>
          </w:tcPr>
          <w:p w14:paraId="689B8F8E" w14:textId="001B6113" w:rsidR="00CA0596" w:rsidRPr="00034DFE" w:rsidRDefault="00EB4B5F" w:rsidP="00B03833">
            <w:pPr>
              <w:spacing w:before="100" w:after="60" w:line="240" w:lineRule="auto"/>
              <w:jc w:val="both"/>
              <w:rPr>
                <w:rFonts w:ascii="Arial" w:hAnsi="Arial" w:cs="Arial"/>
                <w:sz w:val="20"/>
              </w:rPr>
            </w:pPr>
            <w:r w:rsidRPr="00EB4B5F">
              <w:rPr>
                <w:rFonts w:ascii="Arial" w:hAnsi="Arial" w:cs="Arial"/>
                <w:sz w:val="20"/>
              </w:rPr>
              <w:t>Département du développement territorial et de l'environnement</w:t>
            </w:r>
          </w:p>
        </w:tc>
      </w:tr>
      <w:tr w:rsidR="00273775" w:rsidRPr="00034DFE" w14:paraId="689B8F92" w14:textId="77777777" w:rsidTr="00781EC0">
        <w:tc>
          <w:tcPr>
            <w:tcW w:w="1232" w:type="pct"/>
            <w:shd w:val="clear" w:color="auto" w:fill="auto"/>
            <w:tcMar>
              <w:top w:w="0" w:type="dxa"/>
              <w:left w:w="70" w:type="dxa"/>
              <w:bottom w:w="0" w:type="dxa"/>
              <w:right w:w="70" w:type="dxa"/>
            </w:tcMar>
            <w:hideMark/>
          </w:tcPr>
          <w:p w14:paraId="689B8F90" w14:textId="77777777" w:rsidR="00CA0596" w:rsidRPr="00133D2B" w:rsidRDefault="00A1039A" w:rsidP="00B03833">
            <w:pPr>
              <w:spacing w:before="100" w:after="60" w:line="240" w:lineRule="auto"/>
              <w:rPr>
                <w:rFonts w:ascii="Arial" w:hAnsi="Arial" w:cs="Arial"/>
                <w:b/>
                <w:color w:val="548DD4" w:themeColor="text2" w:themeTint="99"/>
                <w:sz w:val="20"/>
              </w:rPr>
            </w:pPr>
            <w:r>
              <w:rPr>
                <w:rFonts w:ascii="Arial" w:hAnsi="Arial" w:cs="Arial"/>
                <w:b/>
                <w:color w:val="548DD4" w:themeColor="text2" w:themeTint="99"/>
                <w:sz w:val="20"/>
              </w:rPr>
              <w:t>Service </w:t>
            </w:r>
            <w:r w:rsidR="00CA0596" w:rsidRPr="00133D2B">
              <w:rPr>
                <w:rFonts w:ascii="Arial" w:hAnsi="Arial" w:cs="Arial"/>
                <w:b/>
                <w:color w:val="548DD4" w:themeColor="text2" w:themeTint="99"/>
                <w:sz w:val="20"/>
              </w:rPr>
              <w:t>:</w:t>
            </w:r>
          </w:p>
        </w:tc>
        <w:tc>
          <w:tcPr>
            <w:tcW w:w="3768" w:type="pct"/>
            <w:shd w:val="clear" w:color="auto" w:fill="auto"/>
            <w:tcMar>
              <w:top w:w="0" w:type="dxa"/>
              <w:left w:w="70" w:type="dxa"/>
              <w:bottom w:w="0" w:type="dxa"/>
              <w:right w:w="70" w:type="dxa"/>
            </w:tcMar>
            <w:vAlign w:val="center"/>
            <w:hideMark/>
          </w:tcPr>
          <w:p w14:paraId="689B8F91" w14:textId="2A48E1FB" w:rsidR="00CA0596" w:rsidRPr="00034DFE" w:rsidRDefault="00BC476D" w:rsidP="00B03833">
            <w:pPr>
              <w:spacing w:before="100" w:after="60" w:line="240" w:lineRule="auto"/>
              <w:jc w:val="both"/>
              <w:rPr>
                <w:rFonts w:ascii="Arial" w:hAnsi="Arial" w:cs="Arial"/>
                <w:sz w:val="20"/>
              </w:rPr>
            </w:pPr>
            <w:r>
              <w:rPr>
                <w:rFonts w:ascii="Arial" w:hAnsi="Arial" w:cs="Arial"/>
                <w:sz w:val="20"/>
              </w:rPr>
              <w:t>Service de</w:t>
            </w:r>
            <w:r w:rsidR="00EB4B5F">
              <w:rPr>
                <w:rFonts w:ascii="Arial" w:hAnsi="Arial" w:cs="Arial"/>
                <w:sz w:val="20"/>
              </w:rPr>
              <w:t xml:space="preserve"> l’agriculture</w:t>
            </w:r>
            <w:r w:rsidR="006D1B71">
              <w:rPr>
                <w:rFonts w:ascii="Arial" w:hAnsi="Arial" w:cs="Arial"/>
                <w:sz w:val="20"/>
              </w:rPr>
              <w:t xml:space="preserve"> -</w:t>
            </w:r>
            <w:r w:rsidR="00EB4B5F">
              <w:rPr>
                <w:rFonts w:ascii="Arial" w:hAnsi="Arial" w:cs="Arial"/>
                <w:sz w:val="20"/>
              </w:rPr>
              <w:t xml:space="preserve"> </w:t>
            </w:r>
            <w:r w:rsidR="00C96636">
              <w:rPr>
                <w:rFonts w:ascii="Arial" w:hAnsi="Arial" w:cs="Arial"/>
                <w:sz w:val="20"/>
              </w:rPr>
              <w:t>Office</w:t>
            </w:r>
            <w:r w:rsidR="00B21B3B">
              <w:rPr>
                <w:rFonts w:ascii="Arial" w:hAnsi="Arial" w:cs="Arial"/>
                <w:sz w:val="20"/>
              </w:rPr>
              <w:t xml:space="preserve"> de la viticulture et de l’</w:t>
            </w:r>
            <w:r w:rsidR="002266D7">
              <w:rPr>
                <w:rFonts w:ascii="Arial" w:hAnsi="Arial" w:cs="Arial"/>
                <w:sz w:val="20"/>
              </w:rPr>
              <w:t>agro-écologie</w:t>
            </w:r>
          </w:p>
        </w:tc>
      </w:tr>
      <w:tr w:rsidR="00273775" w:rsidRPr="00034DFE" w14:paraId="689B8F95" w14:textId="77777777" w:rsidTr="00781EC0">
        <w:trPr>
          <w:trHeight w:val="266"/>
        </w:trPr>
        <w:tc>
          <w:tcPr>
            <w:tcW w:w="1232" w:type="pct"/>
            <w:shd w:val="clear" w:color="auto" w:fill="auto"/>
            <w:tcMar>
              <w:top w:w="0" w:type="dxa"/>
              <w:left w:w="70" w:type="dxa"/>
              <w:bottom w:w="0" w:type="dxa"/>
              <w:right w:w="70" w:type="dxa"/>
            </w:tcMar>
            <w:hideMark/>
          </w:tcPr>
          <w:p w14:paraId="689B8F93" w14:textId="77777777" w:rsidR="00CA0596" w:rsidRPr="00133D2B" w:rsidRDefault="00A1039A" w:rsidP="00B03833">
            <w:pPr>
              <w:spacing w:before="100" w:after="60" w:line="240" w:lineRule="auto"/>
              <w:rPr>
                <w:rFonts w:ascii="Arial" w:hAnsi="Arial" w:cs="Arial"/>
                <w:b/>
                <w:color w:val="548DD4" w:themeColor="text2" w:themeTint="99"/>
                <w:sz w:val="20"/>
              </w:rPr>
            </w:pPr>
            <w:r>
              <w:rPr>
                <w:rFonts w:ascii="Arial" w:hAnsi="Arial" w:cs="Arial"/>
                <w:b/>
                <w:color w:val="548DD4" w:themeColor="text2" w:themeTint="99"/>
                <w:sz w:val="20"/>
              </w:rPr>
              <w:t>Activités </w:t>
            </w:r>
            <w:r w:rsidR="00CA0596" w:rsidRPr="00133D2B">
              <w:rPr>
                <w:rFonts w:ascii="Arial" w:hAnsi="Arial" w:cs="Arial"/>
                <w:b/>
                <w:color w:val="548DD4" w:themeColor="text2" w:themeTint="99"/>
                <w:sz w:val="20"/>
              </w:rPr>
              <w:t>:</w:t>
            </w:r>
          </w:p>
        </w:tc>
        <w:tc>
          <w:tcPr>
            <w:tcW w:w="3768" w:type="pct"/>
            <w:shd w:val="clear" w:color="auto" w:fill="auto"/>
            <w:tcMar>
              <w:top w:w="0" w:type="dxa"/>
              <w:left w:w="70" w:type="dxa"/>
              <w:bottom w:w="0" w:type="dxa"/>
              <w:right w:w="70" w:type="dxa"/>
            </w:tcMar>
            <w:vAlign w:val="center"/>
            <w:hideMark/>
          </w:tcPr>
          <w:p w14:paraId="38FE87C5" w14:textId="56DC9792" w:rsidR="00BC476D" w:rsidRDefault="000B27A9" w:rsidP="00B03833">
            <w:pPr>
              <w:spacing w:before="100" w:after="60" w:line="240" w:lineRule="auto"/>
              <w:jc w:val="both"/>
              <w:rPr>
                <w:rFonts w:ascii="Arial" w:hAnsi="Arial" w:cs="Arial"/>
                <w:sz w:val="20"/>
              </w:rPr>
            </w:pPr>
            <w:r>
              <w:rPr>
                <w:rFonts w:ascii="Arial" w:hAnsi="Arial" w:cs="Arial"/>
                <w:sz w:val="20"/>
              </w:rPr>
              <w:t>Gérer</w:t>
            </w:r>
            <w:r w:rsidR="001D5B5E">
              <w:rPr>
                <w:rFonts w:ascii="Arial" w:hAnsi="Arial" w:cs="Arial"/>
                <w:sz w:val="20"/>
              </w:rPr>
              <w:t xml:space="preserve"> les tâches administratives du secrétariat de </w:t>
            </w:r>
            <w:r w:rsidR="00500284">
              <w:rPr>
                <w:rFonts w:ascii="Arial" w:hAnsi="Arial" w:cs="Arial"/>
                <w:sz w:val="20"/>
              </w:rPr>
              <w:t>l’office et de l’Encavage de l’É</w:t>
            </w:r>
            <w:r w:rsidR="001D5B5E">
              <w:rPr>
                <w:rFonts w:ascii="Arial" w:hAnsi="Arial" w:cs="Arial"/>
                <w:sz w:val="20"/>
              </w:rPr>
              <w:t>tat</w:t>
            </w:r>
            <w:r w:rsidR="006D1B71">
              <w:rPr>
                <w:rFonts w:ascii="Arial" w:hAnsi="Arial" w:cs="Arial"/>
                <w:sz w:val="20"/>
              </w:rPr>
              <w:t>.</w:t>
            </w:r>
          </w:p>
          <w:p w14:paraId="575D9207" w14:textId="67AF9AAC" w:rsidR="0041763A" w:rsidRDefault="00AE114A" w:rsidP="00B03833">
            <w:pPr>
              <w:spacing w:before="100" w:after="60" w:line="240" w:lineRule="auto"/>
              <w:jc w:val="both"/>
              <w:rPr>
                <w:rFonts w:ascii="Arial" w:hAnsi="Arial" w:cs="Arial"/>
                <w:sz w:val="20"/>
              </w:rPr>
            </w:pPr>
            <w:r>
              <w:rPr>
                <w:rFonts w:ascii="Arial" w:hAnsi="Arial" w:cs="Arial"/>
                <w:sz w:val="20"/>
              </w:rPr>
              <w:t>Assure</w:t>
            </w:r>
            <w:r w:rsidR="000B27A9">
              <w:rPr>
                <w:rFonts w:ascii="Arial" w:hAnsi="Arial" w:cs="Arial"/>
                <w:sz w:val="20"/>
              </w:rPr>
              <w:t>r</w:t>
            </w:r>
            <w:r>
              <w:rPr>
                <w:rFonts w:ascii="Arial" w:hAnsi="Arial" w:cs="Arial"/>
                <w:sz w:val="20"/>
              </w:rPr>
              <w:t xml:space="preserve"> la tenu</w:t>
            </w:r>
            <w:r w:rsidR="0087656B">
              <w:rPr>
                <w:rFonts w:ascii="Arial" w:hAnsi="Arial" w:cs="Arial"/>
                <w:sz w:val="20"/>
              </w:rPr>
              <w:t>e</w:t>
            </w:r>
            <w:r>
              <w:rPr>
                <w:rFonts w:ascii="Arial" w:hAnsi="Arial" w:cs="Arial"/>
                <w:sz w:val="20"/>
              </w:rPr>
              <w:t xml:space="preserve"> du registre des vignes, des données du contrôle de la vendange et des stocks des vins cantonaux.</w:t>
            </w:r>
          </w:p>
          <w:p w14:paraId="028BEA74" w14:textId="18B4E4D1" w:rsidR="00AE114A" w:rsidRDefault="00AE114A" w:rsidP="00B03833">
            <w:pPr>
              <w:spacing w:before="100" w:after="60" w:line="240" w:lineRule="auto"/>
              <w:jc w:val="both"/>
              <w:rPr>
                <w:rFonts w:ascii="Arial" w:hAnsi="Arial" w:cs="Arial"/>
                <w:sz w:val="20"/>
              </w:rPr>
            </w:pPr>
            <w:r>
              <w:rPr>
                <w:rFonts w:ascii="Arial" w:hAnsi="Arial" w:cs="Arial"/>
                <w:sz w:val="20"/>
              </w:rPr>
              <w:t>Assure</w:t>
            </w:r>
            <w:r w:rsidR="000B27A9">
              <w:rPr>
                <w:rFonts w:ascii="Arial" w:hAnsi="Arial" w:cs="Arial"/>
                <w:sz w:val="20"/>
              </w:rPr>
              <w:t>r</w:t>
            </w:r>
            <w:r>
              <w:rPr>
                <w:rFonts w:ascii="Arial" w:hAnsi="Arial" w:cs="Arial"/>
                <w:sz w:val="20"/>
              </w:rPr>
              <w:t xml:space="preserve"> la facturation et la gestion </w:t>
            </w:r>
            <w:r w:rsidR="00491D4A">
              <w:rPr>
                <w:rFonts w:ascii="Arial" w:hAnsi="Arial" w:cs="Arial"/>
                <w:sz w:val="20"/>
              </w:rPr>
              <w:t>des marchandises</w:t>
            </w:r>
            <w:r>
              <w:rPr>
                <w:rFonts w:ascii="Arial" w:hAnsi="Arial" w:cs="Arial"/>
                <w:sz w:val="20"/>
              </w:rPr>
              <w:t xml:space="preserve"> de</w:t>
            </w:r>
            <w:r w:rsidR="00491D4A">
              <w:rPr>
                <w:rFonts w:ascii="Arial" w:hAnsi="Arial" w:cs="Arial"/>
                <w:sz w:val="20"/>
              </w:rPr>
              <w:t xml:space="preserve"> l’office et de</w:t>
            </w:r>
            <w:r w:rsidR="00EE56EA">
              <w:rPr>
                <w:rFonts w:ascii="Arial" w:hAnsi="Arial" w:cs="Arial"/>
                <w:sz w:val="20"/>
              </w:rPr>
              <w:t xml:space="preserve"> l’E</w:t>
            </w:r>
            <w:r w:rsidR="00500284">
              <w:rPr>
                <w:rFonts w:ascii="Arial" w:hAnsi="Arial" w:cs="Arial"/>
                <w:sz w:val="20"/>
              </w:rPr>
              <w:t>ncavage de l’É</w:t>
            </w:r>
            <w:r>
              <w:rPr>
                <w:rFonts w:ascii="Arial" w:hAnsi="Arial" w:cs="Arial"/>
                <w:sz w:val="20"/>
              </w:rPr>
              <w:t>tat</w:t>
            </w:r>
            <w:r w:rsidR="00A34533">
              <w:rPr>
                <w:rFonts w:ascii="Arial" w:hAnsi="Arial" w:cs="Arial"/>
                <w:sz w:val="20"/>
              </w:rPr>
              <w:t>.</w:t>
            </w:r>
          </w:p>
          <w:p w14:paraId="689B8F94" w14:textId="1988347B" w:rsidR="00114972" w:rsidRPr="00034DFE" w:rsidRDefault="000B27A9" w:rsidP="00A34533">
            <w:pPr>
              <w:spacing w:before="120" w:after="60" w:line="240" w:lineRule="auto"/>
              <w:jc w:val="both"/>
              <w:rPr>
                <w:rFonts w:ascii="Arial" w:hAnsi="Arial" w:cs="Arial"/>
                <w:sz w:val="20"/>
              </w:rPr>
            </w:pPr>
            <w:r>
              <w:rPr>
                <w:rFonts w:ascii="Arial" w:hAnsi="Arial" w:cs="Arial"/>
                <w:sz w:val="20"/>
              </w:rPr>
              <w:t>Soutenir</w:t>
            </w:r>
            <w:r w:rsidR="00500284">
              <w:rPr>
                <w:rFonts w:ascii="Arial" w:hAnsi="Arial" w:cs="Arial"/>
                <w:sz w:val="20"/>
              </w:rPr>
              <w:t xml:space="preserve"> l’office et l’Encavage de l’É</w:t>
            </w:r>
            <w:r w:rsidR="00A34533">
              <w:rPr>
                <w:rFonts w:ascii="Arial" w:hAnsi="Arial" w:cs="Arial"/>
                <w:sz w:val="20"/>
              </w:rPr>
              <w:t>tat dans la communication avec ses clients et les exploitants</w:t>
            </w:r>
            <w:r w:rsidR="00500284">
              <w:rPr>
                <w:rFonts w:ascii="Arial" w:hAnsi="Arial" w:cs="Arial"/>
                <w:sz w:val="20"/>
              </w:rPr>
              <w:t>.</w:t>
            </w:r>
          </w:p>
        </w:tc>
      </w:tr>
      <w:tr w:rsidR="00273775" w:rsidRPr="00034DFE" w14:paraId="689B8F98" w14:textId="77777777" w:rsidTr="00781EC0">
        <w:tc>
          <w:tcPr>
            <w:tcW w:w="1232" w:type="pct"/>
            <w:shd w:val="clear" w:color="auto" w:fill="auto"/>
            <w:tcMar>
              <w:top w:w="0" w:type="dxa"/>
              <w:left w:w="70" w:type="dxa"/>
              <w:bottom w:w="0" w:type="dxa"/>
              <w:right w:w="70" w:type="dxa"/>
            </w:tcMar>
            <w:hideMark/>
          </w:tcPr>
          <w:p w14:paraId="689B8F96" w14:textId="77777777" w:rsidR="00CA0596" w:rsidRPr="00133D2B" w:rsidRDefault="00A1039A" w:rsidP="00B03833">
            <w:pPr>
              <w:spacing w:before="100" w:after="60" w:line="240" w:lineRule="auto"/>
              <w:rPr>
                <w:rFonts w:ascii="Arial" w:hAnsi="Arial" w:cs="Arial"/>
                <w:b/>
                <w:color w:val="548DD4" w:themeColor="text2" w:themeTint="99"/>
                <w:sz w:val="20"/>
              </w:rPr>
            </w:pPr>
            <w:r>
              <w:rPr>
                <w:rFonts w:ascii="Arial" w:hAnsi="Arial" w:cs="Arial"/>
                <w:b/>
                <w:color w:val="548DD4" w:themeColor="text2" w:themeTint="99"/>
                <w:sz w:val="20"/>
              </w:rPr>
              <w:t>Profil souhaité </w:t>
            </w:r>
            <w:r w:rsidR="00CA0596" w:rsidRPr="00133D2B">
              <w:rPr>
                <w:rFonts w:ascii="Arial" w:hAnsi="Arial" w:cs="Arial"/>
                <w:b/>
                <w:color w:val="548DD4" w:themeColor="text2" w:themeTint="99"/>
                <w:sz w:val="20"/>
              </w:rPr>
              <w:t>:</w:t>
            </w:r>
          </w:p>
        </w:tc>
        <w:tc>
          <w:tcPr>
            <w:tcW w:w="3768" w:type="pct"/>
            <w:shd w:val="clear" w:color="auto" w:fill="auto"/>
            <w:tcMar>
              <w:top w:w="0" w:type="dxa"/>
              <w:left w:w="70" w:type="dxa"/>
              <w:bottom w:w="0" w:type="dxa"/>
              <w:right w:w="70" w:type="dxa"/>
            </w:tcMar>
            <w:vAlign w:val="center"/>
            <w:hideMark/>
          </w:tcPr>
          <w:p w14:paraId="1DAAAC7C" w14:textId="45753D34" w:rsidR="006937CD" w:rsidRDefault="00C96636" w:rsidP="00B03833">
            <w:pPr>
              <w:spacing w:before="100" w:after="60" w:line="240" w:lineRule="auto"/>
              <w:jc w:val="both"/>
              <w:rPr>
                <w:rFonts w:ascii="Arial" w:hAnsi="Arial" w:cs="Arial"/>
                <w:sz w:val="20"/>
              </w:rPr>
            </w:pPr>
            <w:r w:rsidRPr="00114972">
              <w:rPr>
                <w:rFonts w:ascii="Arial" w:hAnsi="Arial" w:cs="Arial"/>
                <w:sz w:val="20"/>
              </w:rPr>
              <w:t>Vous êtes</w:t>
            </w:r>
            <w:r w:rsidR="00114972" w:rsidRPr="00114972">
              <w:rPr>
                <w:rFonts w:ascii="Arial" w:hAnsi="Arial" w:cs="Arial"/>
                <w:sz w:val="20"/>
              </w:rPr>
              <w:t xml:space="preserve"> titulaire </w:t>
            </w:r>
            <w:r w:rsidR="00440153">
              <w:rPr>
                <w:rFonts w:ascii="Arial" w:hAnsi="Arial" w:cs="Arial"/>
                <w:sz w:val="20"/>
              </w:rPr>
              <w:t>d’une formation commercial</w:t>
            </w:r>
            <w:r w:rsidR="00500284">
              <w:rPr>
                <w:rFonts w:ascii="Arial" w:hAnsi="Arial" w:cs="Arial"/>
                <w:sz w:val="20"/>
              </w:rPr>
              <w:t>e</w:t>
            </w:r>
            <w:r w:rsidR="00440153">
              <w:rPr>
                <w:rFonts w:ascii="Arial" w:hAnsi="Arial" w:cs="Arial"/>
                <w:sz w:val="20"/>
              </w:rPr>
              <w:t xml:space="preserve"> (CFC</w:t>
            </w:r>
            <w:r w:rsidR="007B3ECF">
              <w:rPr>
                <w:rFonts w:ascii="Arial" w:hAnsi="Arial" w:cs="Arial"/>
                <w:sz w:val="20"/>
              </w:rPr>
              <w:t xml:space="preserve"> ou formation équivalente</w:t>
            </w:r>
            <w:r w:rsidR="00440153">
              <w:rPr>
                <w:rFonts w:ascii="Arial" w:hAnsi="Arial" w:cs="Arial"/>
                <w:sz w:val="20"/>
              </w:rPr>
              <w:t>)</w:t>
            </w:r>
            <w:r w:rsidR="00626DA1">
              <w:rPr>
                <w:rFonts w:ascii="Arial" w:hAnsi="Arial" w:cs="Arial"/>
                <w:sz w:val="20"/>
              </w:rPr>
              <w:t xml:space="preserve">. Vous vous intéressez </w:t>
            </w:r>
            <w:r w:rsidR="007B3ECF">
              <w:rPr>
                <w:rFonts w:ascii="Arial" w:hAnsi="Arial" w:cs="Arial"/>
                <w:sz w:val="20"/>
              </w:rPr>
              <w:t xml:space="preserve">à </w:t>
            </w:r>
            <w:r w:rsidR="00A34533">
              <w:rPr>
                <w:rFonts w:ascii="Arial" w:hAnsi="Arial" w:cs="Arial"/>
                <w:sz w:val="20"/>
              </w:rPr>
              <w:t>l’</w:t>
            </w:r>
            <w:r w:rsidR="00995A97">
              <w:rPr>
                <w:rFonts w:ascii="Arial" w:hAnsi="Arial" w:cs="Arial"/>
                <w:sz w:val="20"/>
              </w:rPr>
              <w:t>agriculture et en particulier à la vitiviniculture</w:t>
            </w:r>
            <w:r w:rsidR="006D1B71">
              <w:rPr>
                <w:rFonts w:ascii="Arial" w:hAnsi="Arial" w:cs="Arial"/>
                <w:sz w:val="20"/>
              </w:rPr>
              <w:t>. V</w:t>
            </w:r>
            <w:r w:rsidR="00626DA1">
              <w:rPr>
                <w:rFonts w:ascii="Arial" w:hAnsi="Arial" w:cs="Arial"/>
                <w:sz w:val="20"/>
              </w:rPr>
              <w:t xml:space="preserve">ous souhaitez mettre vos </w:t>
            </w:r>
            <w:r w:rsidR="002662A9">
              <w:rPr>
                <w:rFonts w:ascii="Arial" w:hAnsi="Arial" w:cs="Arial"/>
                <w:sz w:val="20"/>
              </w:rPr>
              <w:t>compétences</w:t>
            </w:r>
            <w:r w:rsidR="00626DA1">
              <w:rPr>
                <w:rFonts w:ascii="Arial" w:hAnsi="Arial" w:cs="Arial"/>
                <w:sz w:val="20"/>
              </w:rPr>
              <w:t xml:space="preserve"> au profit </w:t>
            </w:r>
            <w:r>
              <w:rPr>
                <w:rFonts w:ascii="Arial" w:hAnsi="Arial" w:cs="Arial"/>
                <w:sz w:val="20"/>
              </w:rPr>
              <w:t>du secteur public</w:t>
            </w:r>
            <w:r w:rsidR="00C71AF9">
              <w:rPr>
                <w:rFonts w:ascii="Arial" w:hAnsi="Arial" w:cs="Arial"/>
                <w:sz w:val="20"/>
              </w:rPr>
              <w:t xml:space="preserve"> </w:t>
            </w:r>
            <w:r w:rsidR="003E71E5">
              <w:rPr>
                <w:rFonts w:ascii="Arial" w:hAnsi="Arial" w:cs="Arial"/>
                <w:sz w:val="20"/>
              </w:rPr>
              <w:t>neuchât</w:t>
            </w:r>
            <w:r w:rsidR="0087656B">
              <w:rPr>
                <w:rFonts w:ascii="Arial" w:hAnsi="Arial" w:cs="Arial"/>
                <w:sz w:val="20"/>
              </w:rPr>
              <w:t>el</w:t>
            </w:r>
            <w:r w:rsidR="003E71E5">
              <w:rPr>
                <w:rFonts w:ascii="Arial" w:hAnsi="Arial" w:cs="Arial"/>
                <w:sz w:val="20"/>
              </w:rPr>
              <w:t xml:space="preserve">ois </w:t>
            </w:r>
            <w:r w:rsidR="00C71AF9">
              <w:rPr>
                <w:rFonts w:ascii="Arial" w:hAnsi="Arial" w:cs="Arial"/>
                <w:sz w:val="20"/>
              </w:rPr>
              <w:t>et du soutien</w:t>
            </w:r>
            <w:r w:rsidR="00626DA1">
              <w:rPr>
                <w:rFonts w:ascii="Arial" w:hAnsi="Arial" w:cs="Arial"/>
                <w:sz w:val="20"/>
              </w:rPr>
              <w:t xml:space="preserve"> à la filière</w:t>
            </w:r>
            <w:r w:rsidR="007B3ECF">
              <w:rPr>
                <w:rFonts w:ascii="Arial" w:hAnsi="Arial" w:cs="Arial"/>
                <w:sz w:val="20"/>
              </w:rPr>
              <w:t xml:space="preserve"> </w:t>
            </w:r>
            <w:r w:rsidR="00995A97">
              <w:rPr>
                <w:rFonts w:ascii="Arial" w:hAnsi="Arial" w:cs="Arial"/>
                <w:sz w:val="20"/>
              </w:rPr>
              <w:t>viticole</w:t>
            </w:r>
            <w:r w:rsidR="007B3ECF">
              <w:rPr>
                <w:rFonts w:ascii="Arial" w:hAnsi="Arial" w:cs="Arial"/>
                <w:sz w:val="20"/>
              </w:rPr>
              <w:t xml:space="preserve"> de la région des Trois-Lacs</w:t>
            </w:r>
            <w:r w:rsidR="00626DA1">
              <w:rPr>
                <w:rFonts w:ascii="Arial" w:hAnsi="Arial" w:cs="Arial"/>
                <w:sz w:val="20"/>
              </w:rPr>
              <w:t>.</w:t>
            </w:r>
            <w:r w:rsidR="00592B2F">
              <w:rPr>
                <w:rFonts w:ascii="Arial" w:hAnsi="Arial" w:cs="Arial"/>
                <w:sz w:val="20"/>
              </w:rPr>
              <w:t xml:space="preserve"> </w:t>
            </w:r>
          </w:p>
          <w:p w14:paraId="2B54CAC6" w14:textId="40ACE0C7" w:rsidR="00995A97" w:rsidRDefault="00995A97" w:rsidP="00B03833">
            <w:pPr>
              <w:spacing w:before="100" w:after="60" w:line="240" w:lineRule="auto"/>
              <w:jc w:val="both"/>
              <w:rPr>
                <w:rFonts w:ascii="Arial" w:hAnsi="Arial" w:cs="Arial"/>
                <w:sz w:val="20"/>
              </w:rPr>
            </w:pPr>
            <w:r w:rsidRPr="00114972">
              <w:rPr>
                <w:rFonts w:ascii="Arial" w:hAnsi="Arial" w:cs="Arial"/>
                <w:sz w:val="20"/>
              </w:rPr>
              <w:t xml:space="preserve">Une </w:t>
            </w:r>
            <w:r>
              <w:rPr>
                <w:rFonts w:ascii="Arial" w:hAnsi="Arial" w:cs="Arial"/>
                <w:sz w:val="20"/>
              </w:rPr>
              <w:t xml:space="preserve">première </w:t>
            </w:r>
            <w:r w:rsidRPr="00114972">
              <w:rPr>
                <w:rFonts w:ascii="Arial" w:hAnsi="Arial" w:cs="Arial"/>
                <w:sz w:val="20"/>
              </w:rPr>
              <w:t xml:space="preserve">expérience professionnelle </w:t>
            </w:r>
            <w:r>
              <w:rPr>
                <w:rFonts w:ascii="Arial" w:hAnsi="Arial" w:cs="Arial"/>
                <w:sz w:val="20"/>
              </w:rPr>
              <w:t xml:space="preserve">dans le domaine ou une activité comparable est un plus. </w:t>
            </w:r>
            <w:r w:rsidR="00440153">
              <w:rPr>
                <w:rFonts w:ascii="Arial" w:hAnsi="Arial" w:cs="Arial"/>
                <w:sz w:val="20"/>
              </w:rPr>
              <w:t>Vous maîtrisez la comptabilité financière et analytique et avez de</w:t>
            </w:r>
            <w:r w:rsidR="00500284">
              <w:rPr>
                <w:rFonts w:ascii="Arial" w:hAnsi="Arial" w:cs="Arial"/>
                <w:sz w:val="20"/>
              </w:rPr>
              <w:t>s</w:t>
            </w:r>
            <w:r w:rsidR="00440153">
              <w:rPr>
                <w:rFonts w:ascii="Arial" w:hAnsi="Arial" w:cs="Arial"/>
                <w:sz w:val="20"/>
              </w:rPr>
              <w:t xml:space="preserve"> notions de gestion des projets. </w:t>
            </w:r>
            <w:r w:rsidR="00500284">
              <w:rPr>
                <w:rFonts w:ascii="Arial" w:hAnsi="Arial" w:cs="Arial"/>
                <w:sz w:val="20"/>
              </w:rPr>
              <w:t>Vous possédez</w:t>
            </w:r>
            <w:r>
              <w:rPr>
                <w:rFonts w:ascii="Arial" w:hAnsi="Arial" w:cs="Arial"/>
                <w:sz w:val="20"/>
              </w:rPr>
              <w:t xml:space="preserve"> </w:t>
            </w:r>
            <w:r w:rsidR="00500284">
              <w:rPr>
                <w:rFonts w:ascii="Arial" w:hAnsi="Arial" w:cs="Arial"/>
                <w:sz w:val="20"/>
              </w:rPr>
              <w:t>d’</w:t>
            </w:r>
            <w:r w:rsidR="0087656B">
              <w:rPr>
                <w:rFonts w:ascii="Arial" w:hAnsi="Arial" w:cs="Arial"/>
                <w:sz w:val="20"/>
              </w:rPr>
              <w:t>excellentes connaissances</w:t>
            </w:r>
            <w:r w:rsidRPr="00114972">
              <w:rPr>
                <w:rFonts w:ascii="Arial" w:hAnsi="Arial" w:cs="Arial"/>
                <w:sz w:val="20"/>
              </w:rPr>
              <w:t xml:space="preserve"> des logiciels de bureautique </w:t>
            </w:r>
            <w:r>
              <w:rPr>
                <w:rFonts w:ascii="Arial" w:hAnsi="Arial" w:cs="Arial"/>
                <w:sz w:val="20"/>
              </w:rPr>
              <w:t>(</w:t>
            </w:r>
            <w:r w:rsidR="006937CD">
              <w:rPr>
                <w:rFonts w:ascii="Arial" w:hAnsi="Arial" w:cs="Arial"/>
                <w:sz w:val="20"/>
              </w:rPr>
              <w:t xml:space="preserve">Outlook, </w:t>
            </w:r>
            <w:r>
              <w:rPr>
                <w:rFonts w:ascii="Arial" w:hAnsi="Arial" w:cs="Arial"/>
                <w:sz w:val="20"/>
              </w:rPr>
              <w:t xml:space="preserve">Excel, Word, Powerpoint) ainsi que SAP-FI </w:t>
            </w:r>
            <w:r w:rsidRPr="00114972">
              <w:rPr>
                <w:rFonts w:ascii="Arial" w:hAnsi="Arial" w:cs="Arial"/>
                <w:sz w:val="20"/>
              </w:rPr>
              <w:t xml:space="preserve">et </w:t>
            </w:r>
            <w:r>
              <w:rPr>
                <w:rFonts w:ascii="Arial" w:hAnsi="Arial" w:cs="Arial"/>
                <w:sz w:val="20"/>
              </w:rPr>
              <w:t xml:space="preserve">vous </w:t>
            </w:r>
            <w:r w:rsidRPr="00114972">
              <w:rPr>
                <w:rFonts w:ascii="Arial" w:hAnsi="Arial" w:cs="Arial"/>
                <w:sz w:val="20"/>
              </w:rPr>
              <w:t>êtes à l’aise avec l’utilisation de bases de données</w:t>
            </w:r>
            <w:r>
              <w:rPr>
                <w:rFonts w:ascii="Arial" w:hAnsi="Arial" w:cs="Arial"/>
                <w:sz w:val="20"/>
              </w:rPr>
              <w:t xml:space="preserve"> et des outils de webmaster</w:t>
            </w:r>
            <w:r w:rsidRPr="00114972">
              <w:rPr>
                <w:rFonts w:ascii="Arial" w:hAnsi="Arial" w:cs="Arial"/>
                <w:sz w:val="20"/>
              </w:rPr>
              <w:t>.</w:t>
            </w:r>
          </w:p>
          <w:p w14:paraId="721241E4" w14:textId="41F42E8B" w:rsidR="003E71E5" w:rsidRDefault="006D1B71" w:rsidP="00B03833">
            <w:pPr>
              <w:spacing w:before="100" w:after="60" w:line="240" w:lineRule="auto"/>
              <w:jc w:val="both"/>
              <w:rPr>
                <w:rFonts w:ascii="Arial" w:hAnsi="Arial" w:cs="Arial"/>
                <w:sz w:val="20"/>
              </w:rPr>
            </w:pPr>
            <w:r>
              <w:rPr>
                <w:rFonts w:ascii="Arial" w:hAnsi="Arial" w:cs="Arial"/>
                <w:sz w:val="20"/>
              </w:rPr>
              <w:t>Vous êtes communicatif-ve</w:t>
            </w:r>
            <w:r w:rsidR="00B21B3B">
              <w:rPr>
                <w:rFonts w:ascii="Arial" w:hAnsi="Arial" w:cs="Arial"/>
                <w:sz w:val="20"/>
              </w:rPr>
              <w:t>, avez le contact facile et</w:t>
            </w:r>
            <w:r w:rsidR="003713EC">
              <w:rPr>
                <w:rFonts w:ascii="Arial" w:hAnsi="Arial" w:cs="Arial"/>
                <w:sz w:val="20"/>
              </w:rPr>
              <w:t xml:space="preserve"> une attitude serviable </w:t>
            </w:r>
            <w:r w:rsidR="003E71E5" w:rsidRPr="00114972">
              <w:rPr>
                <w:rFonts w:ascii="Arial" w:hAnsi="Arial" w:cs="Arial"/>
                <w:sz w:val="20"/>
              </w:rPr>
              <w:t xml:space="preserve">et vous vous distinguez par votre intégrité et </w:t>
            </w:r>
            <w:r w:rsidR="00500284">
              <w:rPr>
                <w:rFonts w:ascii="Arial" w:hAnsi="Arial" w:cs="Arial"/>
                <w:sz w:val="20"/>
              </w:rPr>
              <w:t xml:space="preserve">votre </w:t>
            </w:r>
            <w:r w:rsidR="003E71E5" w:rsidRPr="00114972">
              <w:rPr>
                <w:rFonts w:ascii="Arial" w:hAnsi="Arial" w:cs="Arial"/>
                <w:sz w:val="20"/>
              </w:rPr>
              <w:t xml:space="preserve">loyauté. Vous avez un esprit critique et analytique et le goût de la précision. Vous atteignez facilement vos objectifs grâce à votre sens de l’organisation et de la rigueur. Votre créativité et votre </w:t>
            </w:r>
            <w:r w:rsidR="003E71E5">
              <w:rPr>
                <w:rFonts w:ascii="Arial" w:hAnsi="Arial" w:cs="Arial"/>
                <w:sz w:val="20"/>
              </w:rPr>
              <w:t>esprit</w:t>
            </w:r>
            <w:r w:rsidR="003E71E5" w:rsidRPr="00114972">
              <w:rPr>
                <w:rFonts w:ascii="Arial" w:hAnsi="Arial" w:cs="Arial"/>
                <w:sz w:val="20"/>
              </w:rPr>
              <w:t xml:space="preserve"> d’initiative vous permettent de résoudre les problèmes et de proposer de</w:t>
            </w:r>
            <w:r w:rsidR="003E71E5">
              <w:rPr>
                <w:rFonts w:ascii="Arial" w:hAnsi="Arial" w:cs="Arial"/>
                <w:sz w:val="20"/>
              </w:rPr>
              <w:t>s améliorations</w:t>
            </w:r>
            <w:r w:rsidR="003713EC">
              <w:rPr>
                <w:rFonts w:ascii="Arial" w:hAnsi="Arial" w:cs="Arial"/>
                <w:sz w:val="20"/>
              </w:rPr>
              <w:t xml:space="preserve"> dans les proc</w:t>
            </w:r>
            <w:r w:rsidR="0087656B">
              <w:rPr>
                <w:rFonts w:ascii="Arial" w:hAnsi="Arial" w:cs="Arial"/>
                <w:sz w:val="20"/>
              </w:rPr>
              <w:t>es</w:t>
            </w:r>
            <w:r w:rsidR="003713EC">
              <w:rPr>
                <w:rFonts w:ascii="Arial" w:hAnsi="Arial" w:cs="Arial"/>
                <w:sz w:val="20"/>
              </w:rPr>
              <w:t>sus</w:t>
            </w:r>
            <w:r w:rsidR="003E71E5">
              <w:rPr>
                <w:rFonts w:ascii="Arial" w:hAnsi="Arial" w:cs="Arial"/>
                <w:sz w:val="20"/>
              </w:rPr>
              <w:t>.</w:t>
            </w:r>
            <w:r w:rsidR="003713EC">
              <w:rPr>
                <w:rFonts w:ascii="Arial" w:hAnsi="Arial" w:cs="Arial"/>
                <w:sz w:val="20"/>
              </w:rPr>
              <w:t xml:space="preserve"> V</w:t>
            </w:r>
            <w:r w:rsidR="003713EC" w:rsidRPr="00C96636">
              <w:rPr>
                <w:rFonts w:ascii="Arial" w:hAnsi="Arial" w:cs="Arial"/>
                <w:sz w:val="20"/>
              </w:rPr>
              <w:t xml:space="preserve">ous </w:t>
            </w:r>
            <w:r w:rsidR="003713EC">
              <w:rPr>
                <w:rFonts w:ascii="Arial" w:hAnsi="Arial" w:cs="Arial"/>
                <w:sz w:val="20"/>
              </w:rPr>
              <w:t>êtes habitué-e à travailler de manière autonome ou en réseau avec des partenaires.</w:t>
            </w:r>
          </w:p>
          <w:p w14:paraId="298A334C" w14:textId="4ED163B9" w:rsidR="00C96636" w:rsidRDefault="00193B02" w:rsidP="00B03833">
            <w:pPr>
              <w:spacing w:before="100" w:after="60" w:line="240" w:lineRule="auto"/>
              <w:jc w:val="both"/>
              <w:rPr>
                <w:rFonts w:ascii="Arial" w:hAnsi="Arial" w:cs="Arial"/>
                <w:sz w:val="20"/>
              </w:rPr>
            </w:pPr>
            <w:r>
              <w:rPr>
                <w:rFonts w:ascii="Arial" w:hAnsi="Arial" w:cs="Arial"/>
                <w:sz w:val="20"/>
              </w:rPr>
              <w:t>Des notions</w:t>
            </w:r>
            <w:r w:rsidRPr="00C96636">
              <w:rPr>
                <w:rFonts w:ascii="Arial" w:hAnsi="Arial" w:cs="Arial"/>
                <w:sz w:val="20"/>
              </w:rPr>
              <w:t xml:space="preserve"> </w:t>
            </w:r>
            <w:r w:rsidR="00CA7849">
              <w:rPr>
                <w:rFonts w:ascii="Arial" w:hAnsi="Arial" w:cs="Arial"/>
                <w:sz w:val="20"/>
              </w:rPr>
              <w:t>d’</w:t>
            </w:r>
            <w:r>
              <w:rPr>
                <w:rFonts w:ascii="Arial" w:hAnsi="Arial" w:cs="Arial"/>
                <w:sz w:val="20"/>
              </w:rPr>
              <w:t xml:space="preserve">allemand vous permettent </w:t>
            </w:r>
            <w:r w:rsidR="003713EC">
              <w:rPr>
                <w:rFonts w:ascii="Arial" w:hAnsi="Arial" w:cs="Arial"/>
                <w:sz w:val="20"/>
              </w:rPr>
              <w:t xml:space="preserve">de comprendre les requêtes des clients </w:t>
            </w:r>
            <w:r w:rsidR="0087656B">
              <w:rPr>
                <w:rFonts w:ascii="Arial" w:hAnsi="Arial" w:cs="Arial"/>
                <w:sz w:val="20"/>
              </w:rPr>
              <w:t>alémaniques</w:t>
            </w:r>
            <w:r w:rsidR="003713EC">
              <w:rPr>
                <w:rFonts w:ascii="Arial" w:hAnsi="Arial" w:cs="Arial"/>
                <w:sz w:val="20"/>
              </w:rPr>
              <w:t xml:space="preserve"> et de les renseigner</w:t>
            </w:r>
            <w:r w:rsidRPr="00C96636">
              <w:rPr>
                <w:rFonts w:ascii="Arial" w:hAnsi="Arial" w:cs="Arial"/>
                <w:sz w:val="20"/>
              </w:rPr>
              <w:t>.</w:t>
            </w:r>
            <w:r>
              <w:rPr>
                <w:rFonts w:ascii="Arial" w:hAnsi="Arial" w:cs="Arial"/>
                <w:sz w:val="20"/>
              </w:rPr>
              <w:t xml:space="preserve"> </w:t>
            </w:r>
          </w:p>
          <w:p w14:paraId="689B8F97" w14:textId="005B811A" w:rsidR="00CA0596" w:rsidRPr="00034DFE" w:rsidRDefault="003713EC" w:rsidP="003713EC">
            <w:pPr>
              <w:spacing w:before="120" w:after="60" w:line="240" w:lineRule="auto"/>
              <w:jc w:val="both"/>
              <w:rPr>
                <w:rFonts w:ascii="Arial" w:hAnsi="Arial" w:cs="Arial"/>
                <w:sz w:val="20"/>
              </w:rPr>
            </w:pPr>
            <w:r>
              <w:rPr>
                <w:rFonts w:ascii="Arial" w:hAnsi="Arial" w:cs="Arial"/>
                <w:sz w:val="20"/>
              </w:rPr>
              <w:t>V</w:t>
            </w:r>
            <w:r w:rsidR="0087656B">
              <w:rPr>
                <w:rFonts w:ascii="Arial" w:hAnsi="Arial" w:cs="Arial"/>
                <w:sz w:val="20"/>
              </w:rPr>
              <w:t>ous pouvez assurer la permanence du secré</w:t>
            </w:r>
            <w:r>
              <w:rPr>
                <w:rFonts w:ascii="Arial" w:hAnsi="Arial" w:cs="Arial"/>
                <w:sz w:val="20"/>
              </w:rPr>
              <w:t>tariat</w:t>
            </w:r>
            <w:r w:rsidR="00440153">
              <w:rPr>
                <w:rFonts w:ascii="Arial" w:hAnsi="Arial" w:cs="Arial"/>
                <w:sz w:val="20"/>
              </w:rPr>
              <w:t xml:space="preserve"> durant la semaine</w:t>
            </w:r>
            <w:r>
              <w:rPr>
                <w:rFonts w:ascii="Arial" w:hAnsi="Arial" w:cs="Arial"/>
                <w:sz w:val="20"/>
              </w:rPr>
              <w:t xml:space="preserve"> et votre</w:t>
            </w:r>
            <w:r w:rsidR="0041763A" w:rsidRPr="00114972">
              <w:rPr>
                <w:rFonts w:ascii="Arial" w:hAnsi="Arial" w:cs="Arial"/>
                <w:sz w:val="20"/>
              </w:rPr>
              <w:t xml:space="preserve"> disponibilité permet d’absorber la charge de travail fluctuante en fonction des saisons</w:t>
            </w:r>
            <w:r w:rsidR="007B3ECF">
              <w:rPr>
                <w:rFonts w:ascii="Arial" w:hAnsi="Arial" w:cs="Arial"/>
                <w:sz w:val="20"/>
              </w:rPr>
              <w:t xml:space="preserve"> et des projets</w:t>
            </w:r>
            <w:r w:rsidR="0041763A" w:rsidRPr="00114972">
              <w:rPr>
                <w:rFonts w:ascii="Arial" w:hAnsi="Arial" w:cs="Arial"/>
                <w:sz w:val="20"/>
              </w:rPr>
              <w:t>.</w:t>
            </w:r>
          </w:p>
        </w:tc>
      </w:tr>
      <w:tr w:rsidR="00273775" w:rsidRPr="00034DFE" w14:paraId="689B8F9B" w14:textId="77777777" w:rsidTr="00781EC0">
        <w:tc>
          <w:tcPr>
            <w:tcW w:w="1232" w:type="pct"/>
            <w:shd w:val="clear" w:color="auto" w:fill="auto"/>
            <w:tcMar>
              <w:top w:w="0" w:type="dxa"/>
              <w:left w:w="70" w:type="dxa"/>
              <w:bottom w:w="0" w:type="dxa"/>
              <w:right w:w="70" w:type="dxa"/>
            </w:tcMar>
            <w:hideMark/>
          </w:tcPr>
          <w:p w14:paraId="689B8F99" w14:textId="77777777" w:rsidR="00CA0596" w:rsidRPr="00133D2B" w:rsidRDefault="00A1039A" w:rsidP="00B03833">
            <w:pPr>
              <w:spacing w:before="100" w:after="60" w:line="240" w:lineRule="auto"/>
              <w:rPr>
                <w:rFonts w:ascii="Arial" w:hAnsi="Arial" w:cs="Arial"/>
                <w:b/>
                <w:color w:val="548DD4" w:themeColor="text2" w:themeTint="99"/>
                <w:sz w:val="20"/>
              </w:rPr>
            </w:pPr>
            <w:r>
              <w:rPr>
                <w:rFonts w:ascii="Arial" w:hAnsi="Arial" w:cs="Arial"/>
                <w:b/>
                <w:color w:val="548DD4" w:themeColor="text2" w:themeTint="99"/>
                <w:sz w:val="20"/>
              </w:rPr>
              <w:t>Lieu de travail </w:t>
            </w:r>
            <w:r w:rsidR="00CA0596" w:rsidRPr="00133D2B">
              <w:rPr>
                <w:rFonts w:ascii="Arial" w:hAnsi="Arial" w:cs="Arial"/>
                <w:b/>
                <w:color w:val="548DD4" w:themeColor="text2" w:themeTint="99"/>
                <w:sz w:val="20"/>
              </w:rPr>
              <w:t>:</w:t>
            </w:r>
          </w:p>
        </w:tc>
        <w:tc>
          <w:tcPr>
            <w:tcW w:w="3768" w:type="pct"/>
            <w:shd w:val="clear" w:color="auto" w:fill="auto"/>
            <w:tcMar>
              <w:top w:w="0" w:type="dxa"/>
              <w:left w:w="70" w:type="dxa"/>
              <w:bottom w:w="0" w:type="dxa"/>
              <w:right w:w="70" w:type="dxa"/>
            </w:tcMar>
            <w:vAlign w:val="center"/>
            <w:hideMark/>
          </w:tcPr>
          <w:p w14:paraId="689B8F9A" w14:textId="719AB2E4" w:rsidR="00BC476D" w:rsidRPr="00034DFE" w:rsidRDefault="00EB4B5F" w:rsidP="00B03833">
            <w:pPr>
              <w:spacing w:before="100" w:after="60" w:line="240" w:lineRule="auto"/>
              <w:jc w:val="both"/>
              <w:rPr>
                <w:rFonts w:ascii="Arial" w:hAnsi="Arial" w:cs="Arial"/>
                <w:sz w:val="20"/>
              </w:rPr>
            </w:pPr>
            <w:r>
              <w:rPr>
                <w:rFonts w:ascii="Arial" w:hAnsi="Arial" w:cs="Arial"/>
                <w:sz w:val="20"/>
              </w:rPr>
              <w:t>Auvernier</w:t>
            </w:r>
          </w:p>
        </w:tc>
      </w:tr>
      <w:tr w:rsidR="00273775" w:rsidRPr="00034DFE" w14:paraId="689B8F9F" w14:textId="77777777" w:rsidTr="00781EC0">
        <w:tc>
          <w:tcPr>
            <w:tcW w:w="1232" w:type="pct"/>
            <w:shd w:val="clear" w:color="auto" w:fill="auto"/>
            <w:noWrap/>
            <w:tcMar>
              <w:top w:w="0" w:type="dxa"/>
              <w:left w:w="70" w:type="dxa"/>
              <w:bottom w:w="0" w:type="dxa"/>
              <w:right w:w="70" w:type="dxa"/>
            </w:tcMar>
            <w:hideMark/>
          </w:tcPr>
          <w:p w14:paraId="689B8F9C" w14:textId="77777777" w:rsidR="007D496A" w:rsidRPr="00133D2B" w:rsidRDefault="00CA0596" w:rsidP="00B03833">
            <w:pPr>
              <w:spacing w:before="10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 xml:space="preserve">Entrée en </w:t>
            </w:r>
            <w:r w:rsidR="00A1039A">
              <w:rPr>
                <w:rFonts w:ascii="Arial" w:hAnsi="Arial" w:cs="Arial"/>
                <w:b/>
                <w:color w:val="548DD4" w:themeColor="text2" w:themeTint="99"/>
                <w:sz w:val="20"/>
              </w:rPr>
              <w:t>fonction </w:t>
            </w:r>
            <w:r w:rsidRPr="00133D2B">
              <w:rPr>
                <w:rFonts w:ascii="Arial" w:hAnsi="Arial" w:cs="Arial"/>
                <w:b/>
                <w:color w:val="548DD4" w:themeColor="text2" w:themeTint="99"/>
                <w:sz w:val="20"/>
              </w:rPr>
              <w:t>:</w:t>
            </w:r>
          </w:p>
        </w:tc>
        <w:tc>
          <w:tcPr>
            <w:tcW w:w="3768" w:type="pct"/>
            <w:shd w:val="clear" w:color="auto" w:fill="auto"/>
            <w:tcMar>
              <w:top w:w="0" w:type="dxa"/>
              <w:left w:w="70" w:type="dxa"/>
              <w:bottom w:w="0" w:type="dxa"/>
              <w:right w:w="70" w:type="dxa"/>
            </w:tcMar>
            <w:vAlign w:val="center"/>
            <w:hideMark/>
          </w:tcPr>
          <w:p w14:paraId="1C8C0ED1" w14:textId="77777777" w:rsidR="00FC1C47" w:rsidRDefault="00500284" w:rsidP="00B03833">
            <w:pPr>
              <w:spacing w:before="100" w:after="60" w:line="240" w:lineRule="auto"/>
              <w:rPr>
                <w:rFonts w:ascii="Arial" w:hAnsi="Arial" w:cs="Arial"/>
                <w:sz w:val="20"/>
              </w:rPr>
            </w:pPr>
            <w:r>
              <w:rPr>
                <w:rFonts w:ascii="Arial" w:hAnsi="Arial" w:cs="Arial"/>
                <w:sz w:val="20"/>
              </w:rPr>
              <w:t xml:space="preserve">À </w:t>
            </w:r>
            <w:r w:rsidR="001D5B5E">
              <w:rPr>
                <w:rFonts w:ascii="Arial" w:hAnsi="Arial" w:cs="Arial"/>
                <w:sz w:val="20"/>
              </w:rPr>
              <w:t>convenir</w:t>
            </w:r>
          </w:p>
          <w:p w14:paraId="689B8F9E" w14:textId="33199D3E" w:rsidR="00500284" w:rsidRPr="00034DFE" w:rsidRDefault="00500284" w:rsidP="00B03833">
            <w:pPr>
              <w:spacing w:before="100" w:after="60" w:line="240" w:lineRule="auto"/>
              <w:rPr>
                <w:rFonts w:ascii="Arial" w:hAnsi="Arial" w:cs="Arial"/>
                <w:sz w:val="20"/>
              </w:rPr>
            </w:pPr>
            <w:r>
              <w:rPr>
                <w:rFonts w:ascii="Arial" w:hAnsi="Arial" w:cs="Arial"/>
                <w:sz w:val="20"/>
              </w:rPr>
              <w:t>Classe 4</w:t>
            </w:r>
          </w:p>
        </w:tc>
      </w:tr>
      <w:tr w:rsidR="00273775" w:rsidRPr="00920BA3" w14:paraId="689B8FA2" w14:textId="77777777" w:rsidTr="00781EC0">
        <w:tc>
          <w:tcPr>
            <w:tcW w:w="1232" w:type="pct"/>
            <w:shd w:val="clear" w:color="auto" w:fill="auto"/>
            <w:noWrap/>
            <w:tcMar>
              <w:top w:w="0" w:type="dxa"/>
              <w:left w:w="70" w:type="dxa"/>
              <w:bottom w:w="0" w:type="dxa"/>
              <w:right w:w="70" w:type="dxa"/>
            </w:tcMar>
            <w:hideMark/>
          </w:tcPr>
          <w:p w14:paraId="689B8FA0" w14:textId="77777777" w:rsidR="007D496A" w:rsidRPr="00133D2B" w:rsidRDefault="00A1039A" w:rsidP="00B03833">
            <w:pPr>
              <w:spacing w:before="100" w:after="60" w:line="240" w:lineRule="auto"/>
              <w:rPr>
                <w:rFonts w:ascii="Arial" w:hAnsi="Arial" w:cs="Arial"/>
                <w:b/>
                <w:color w:val="548DD4" w:themeColor="text2" w:themeTint="99"/>
                <w:sz w:val="20"/>
              </w:rPr>
            </w:pPr>
            <w:r>
              <w:rPr>
                <w:rFonts w:ascii="Arial" w:hAnsi="Arial" w:cs="Arial"/>
                <w:b/>
                <w:color w:val="548DD4" w:themeColor="text2" w:themeTint="99"/>
                <w:sz w:val="20"/>
              </w:rPr>
              <w:t>Délai de postulation </w:t>
            </w:r>
            <w:r w:rsidR="00CA0596" w:rsidRPr="00133D2B">
              <w:rPr>
                <w:rFonts w:ascii="Arial" w:hAnsi="Arial" w:cs="Arial"/>
                <w:b/>
                <w:color w:val="548DD4" w:themeColor="text2" w:themeTint="99"/>
                <w:sz w:val="20"/>
              </w:rPr>
              <w:t>:</w:t>
            </w:r>
          </w:p>
        </w:tc>
        <w:tc>
          <w:tcPr>
            <w:tcW w:w="3768" w:type="pct"/>
            <w:shd w:val="clear" w:color="auto" w:fill="auto"/>
            <w:tcMar>
              <w:top w:w="0" w:type="dxa"/>
              <w:left w:w="70" w:type="dxa"/>
              <w:bottom w:w="0" w:type="dxa"/>
              <w:right w:w="70" w:type="dxa"/>
            </w:tcMar>
            <w:vAlign w:val="center"/>
            <w:hideMark/>
          </w:tcPr>
          <w:p w14:paraId="689B8FA1" w14:textId="19AD5EFB" w:rsidR="00CA0596" w:rsidRPr="00920BA3" w:rsidRDefault="0009661C" w:rsidP="00B03833">
            <w:pPr>
              <w:spacing w:before="100" w:after="60" w:line="240" w:lineRule="auto"/>
              <w:rPr>
                <w:rFonts w:ascii="Arial" w:hAnsi="Arial" w:cs="Arial"/>
                <w:color w:val="000000" w:themeColor="text1"/>
                <w:sz w:val="20"/>
              </w:rPr>
            </w:pPr>
            <w:r>
              <w:rPr>
                <w:rFonts w:ascii="Arial" w:hAnsi="Arial" w:cs="Arial"/>
                <w:color w:val="000000" w:themeColor="text1"/>
                <w:sz w:val="20"/>
              </w:rPr>
              <w:t>2 avril 2020</w:t>
            </w:r>
            <w:bookmarkStart w:id="0" w:name="_GoBack"/>
            <w:bookmarkEnd w:id="0"/>
          </w:p>
        </w:tc>
      </w:tr>
      <w:tr w:rsidR="00273775" w:rsidRPr="00034DFE" w14:paraId="689B8FA5" w14:textId="77777777" w:rsidTr="00781EC0">
        <w:tc>
          <w:tcPr>
            <w:tcW w:w="1232" w:type="pct"/>
            <w:tcMar>
              <w:top w:w="0" w:type="dxa"/>
              <w:left w:w="70" w:type="dxa"/>
              <w:bottom w:w="0" w:type="dxa"/>
              <w:right w:w="70" w:type="dxa"/>
            </w:tcMar>
            <w:hideMark/>
          </w:tcPr>
          <w:p w14:paraId="689B8FA3" w14:textId="77777777" w:rsidR="00CA0596" w:rsidRPr="00133D2B" w:rsidRDefault="00A1039A" w:rsidP="00B03833">
            <w:pPr>
              <w:spacing w:before="100" w:after="60" w:line="240" w:lineRule="auto"/>
              <w:rPr>
                <w:rFonts w:ascii="Arial" w:hAnsi="Arial" w:cs="Arial"/>
                <w:b/>
                <w:color w:val="548DD4" w:themeColor="text2" w:themeTint="99"/>
                <w:sz w:val="20"/>
              </w:rPr>
            </w:pPr>
            <w:r>
              <w:rPr>
                <w:rFonts w:ascii="Arial" w:hAnsi="Arial" w:cs="Arial"/>
                <w:b/>
                <w:color w:val="548DD4" w:themeColor="text2" w:themeTint="99"/>
                <w:sz w:val="20"/>
              </w:rPr>
              <w:t>Renseignements </w:t>
            </w:r>
            <w:r w:rsidR="00CA0596" w:rsidRPr="00133D2B">
              <w:rPr>
                <w:rFonts w:ascii="Arial" w:hAnsi="Arial" w:cs="Arial"/>
                <w:b/>
                <w:color w:val="548DD4" w:themeColor="text2" w:themeTint="99"/>
                <w:sz w:val="20"/>
              </w:rPr>
              <w:t>:</w:t>
            </w:r>
          </w:p>
        </w:tc>
        <w:tc>
          <w:tcPr>
            <w:tcW w:w="3768" w:type="pct"/>
            <w:tcMar>
              <w:top w:w="0" w:type="dxa"/>
              <w:left w:w="70" w:type="dxa"/>
              <w:bottom w:w="0" w:type="dxa"/>
              <w:right w:w="70" w:type="dxa"/>
            </w:tcMar>
            <w:vAlign w:val="center"/>
            <w:hideMark/>
          </w:tcPr>
          <w:p w14:paraId="689B8FA4" w14:textId="6248BCB8" w:rsidR="00CA0596" w:rsidRPr="00034DFE" w:rsidRDefault="002A39EA" w:rsidP="00B03833">
            <w:pPr>
              <w:spacing w:before="100" w:after="60" w:line="240" w:lineRule="auto"/>
              <w:jc w:val="both"/>
              <w:rPr>
                <w:rFonts w:ascii="Arial" w:hAnsi="Arial" w:cs="Arial"/>
                <w:sz w:val="20"/>
              </w:rPr>
            </w:pPr>
            <w:r>
              <w:rPr>
                <w:rFonts w:ascii="Arial" w:hAnsi="Arial" w:cs="Arial"/>
                <w:sz w:val="20"/>
              </w:rPr>
              <w:t>M.</w:t>
            </w:r>
            <w:r w:rsidR="00EB4B5F">
              <w:rPr>
                <w:rFonts w:ascii="Arial" w:hAnsi="Arial" w:cs="Arial"/>
                <w:sz w:val="20"/>
              </w:rPr>
              <w:t xml:space="preserve"> Johannes Rösti</w:t>
            </w:r>
            <w:r>
              <w:rPr>
                <w:rFonts w:ascii="Arial" w:hAnsi="Arial" w:cs="Arial"/>
                <w:sz w:val="20"/>
              </w:rPr>
              <w:t xml:space="preserve">, </w:t>
            </w:r>
            <w:r w:rsidR="006D1B71">
              <w:rPr>
                <w:rFonts w:ascii="Arial" w:hAnsi="Arial" w:cs="Arial"/>
                <w:sz w:val="20"/>
              </w:rPr>
              <w:t>c</w:t>
            </w:r>
            <w:r w:rsidR="00EB4B5F">
              <w:rPr>
                <w:rFonts w:ascii="Arial" w:hAnsi="Arial" w:cs="Arial"/>
                <w:sz w:val="20"/>
              </w:rPr>
              <w:t>hef de l’office de la viticulture et de l’agro-écologie</w:t>
            </w:r>
            <w:r>
              <w:rPr>
                <w:rFonts w:ascii="Arial" w:hAnsi="Arial" w:cs="Arial"/>
                <w:sz w:val="20"/>
              </w:rPr>
              <w:t xml:space="preserve">, </w:t>
            </w:r>
            <w:r w:rsidR="00500284">
              <w:rPr>
                <w:rFonts w:ascii="Arial" w:hAnsi="Arial" w:cs="Arial"/>
                <w:sz w:val="20"/>
              </w:rPr>
              <w:t>tél </w:t>
            </w:r>
            <w:r w:rsidR="006D1B71">
              <w:rPr>
                <w:rFonts w:ascii="Arial" w:hAnsi="Arial" w:cs="Arial"/>
                <w:sz w:val="20"/>
              </w:rPr>
              <w:t xml:space="preserve"> </w:t>
            </w:r>
            <w:r w:rsidR="00EB4B5F">
              <w:rPr>
                <w:rFonts w:ascii="Arial" w:hAnsi="Arial" w:cs="Arial"/>
                <w:sz w:val="20"/>
              </w:rPr>
              <w:t>032 889 37 04</w:t>
            </w:r>
            <w:r w:rsidR="0041763A">
              <w:rPr>
                <w:rFonts w:ascii="Arial" w:hAnsi="Arial" w:cs="Arial"/>
                <w:sz w:val="20"/>
              </w:rPr>
              <w:t xml:space="preserve">, </w:t>
            </w:r>
            <w:r w:rsidR="00500284">
              <w:rPr>
                <w:rFonts w:ascii="Arial" w:hAnsi="Arial" w:cs="Arial"/>
                <w:sz w:val="20"/>
              </w:rPr>
              <w:t xml:space="preserve">e -mail : </w:t>
            </w:r>
            <w:r w:rsidR="00EB4B5F">
              <w:rPr>
                <w:rFonts w:ascii="Arial" w:hAnsi="Arial" w:cs="Arial"/>
                <w:sz w:val="20"/>
              </w:rPr>
              <w:t>johannes.roesti@ne.ch</w:t>
            </w:r>
          </w:p>
        </w:tc>
      </w:tr>
    </w:tbl>
    <w:p w14:paraId="689B8FAB" w14:textId="670C5B8D" w:rsidR="00DA6283" w:rsidRPr="006D1B71" w:rsidRDefault="00DA6283" w:rsidP="00DA6283">
      <w:pPr>
        <w:rPr>
          <w:rFonts w:ascii="Arial" w:hAnsi="Arial" w:cs="Arial"/>
          <w:b/>
          <w:sz w:val="20"/>
        </w:rPr>
      </w:pPr>
    </w:p>
    <w:sectPr w:rsidR="00DA6283" w:rsidRPr="006D1B71" w:rsidSect="00053885">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96"/>
    <w:rsid w:val="00007B27"/>
    <w:rsid w:val="00022183"/>
    <w:rsid w:val="00034DFE"/>
    <w:rsid w:val="00053885"/>
    <w:rsid w:val="0009661C"/>
    <w:rsid w:val="000B27A9"/>
    <w:rsid w:val="00114972"/>
    <w:rsid w:val="001229A6"/>
    <w:rsid w:val="00133D2B"/>
    <w:rsid w:val="0016712D"/>
    <w:rsid w:val="0017306A"/>
    <w:rsid w:val="00193B02"/>
    <w:rsid w:val="001D5B5E"/>
    <w:rsid w:val="001E44A7"/>
    <w:rsid w:val="0021319E"/>
    <w:rsid w:val="002266D7"/>
    <w:rsid w:val="002662A9"/>
    <w:rsid w:val="00273775"/>
    <w:rsid w:val="00290B81"/>
    <w:rsid w:val="002A39EA"/>
    <w:rsid w:val="002B0385"/>
    <w:rsid w:val="002C5824"/>
    <w:rsid w:val="0035096E"/>
    <w:rsid w:val="003713EC"/>
    <w:rsid w:val="00372327"/>
    <w:rsid w:val="003E32AE"/>
    <w:rsid w:val="003E71E5"/>
    <w:rsid w:val="00400E2B"/>
    <w:rsid w:val="0041763A"/>
    <w:rsid w:val="004250E8"/>
    <w:rsid w:val="00440153"/>
    <w:rsid w:val="004534C8"/>
    <w:rsid w:val="00491D4A"/>
    <w:rsid w:val="004A3471"/>
    <w:rsid w:val="00500284"/>
    <w:rsid w:val="00592B2F"/>
    <w:rsid w:val="005B662B"/>
    <w:rsid w:val="005C709F"/>
    <w:rsid w:val="00626DA1"/>
    <w:rsid w:val="006526FC"/>
    <w:rsid w:val="00664000"/>
    <w:rsid w:val="006937CD"/>
    <w:rsid w:val="006B18C2"/>
    <w:rsid w:val="006D1B71"/>
    <w:rsid w:val="006E5A9B"/>
    <w:rsid w:val="0075271E"/>
    <w:rsid w:val="00767B32"/>
    <w:rsid w:val="00781EC0"/>
    <w:rsid w:val="007B3ECF"/>
    <w:rsid w:val="007D496A"/>
    <w:rsid w:val="007D60D4"/>
    <w:rsid w:val="0087656B"/>
    <w:rsid w:val="00885AD2"/>
    <w:rsid w:val="00920BA3"/>
    <w:rsid w:val="009400D4"/>
    <w:rsid w:val="00975E57"/>
    <w:rsid w:val="00995A97"/>
    <w:rsid w:val="009C28C9"/>
    <w:rsid w:val="009F7547"/>
    <w:rsid w:val="009F7576"/>
    <w:rsid w:val="00A03108"/>
    <w:rsid w:val="00A1039A"/>
    <w:rsid w:val="00A34533"/>
    <w:rsid w:val="00A54D4F"/>
    <w:rsid w:val="00AB72A1"/>
    <w:rsid w:val="00AC57E7"/>
    <w:rsid w:val="00AE114A"/>
    <w:rsid w:val="00AE3CB3"/>
    <w:rsid w:val="00B02119"/>
    <w:rsid w:val="00B03833"/>
    <w:rsid w:val="00B21B3B"/>
    <w:rsid w:val="00B31BF6"/>
    <w:rsid w:val="00BA2F8D"/>
    <w:rsid w:val="00BC476D"/>
    <w:rsid w:val="00BF39BD"/>
    <w:rsid w:val="00BF5E2B"/>
    <w:rsid w:val="00C328A1"/>
    <w:rsid w:val="00C635D5"/>
    <w:rsid w:val="00C71AF9"/>
    <w:rsid w:val="00C96636"/>
    <w:rsid w:val="00CA0596"/>
    <w:rsid w:val="00CA7849"/>
    <w:rsid w:val="00CC3700"/>
    <w:rsid w:val="00D66412"/>
    <w:rsid w:val="00D67DFD"/>
    <w:rsid w:val="00DA6283"/>
    <w:rsid w:val="00DF4075"/>
    <w:rsid w:val="00E008BD"/>
    <w:rsid w:val="00EB4B5F"/>
    <w:rsid w:val="00EE56EA"/>
    <w:rsid w:val="00FB37E5"/>
    <w:rsid w:val="00FC1C4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8F84"/>
  <w15:docId w15:val="{26E56494-1D88-46C7-84F8-A11AA3B5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05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0596"/>
    <w:rPr>
      <w:rFonts w:ascii="Tahoma" w:hAnsi="Tahoma" w:cs="Tahoma"/>
      <w:sz w:val="16"/>
      <w:szCs w:val="16"/>
    </w:rPr>
  </w:style>
  <w:style w:type="character" w:styleId="Lienhypertexte">
    <w:name w:val="Hyperlink"/>
    <w:basedOn w:val="Policepardfaut"/>
    <w:uiPriority w:val="99"/>
    <w:unhideWhenUsed/>
    <w:rsid w:val="00CA0596"/>
    <w:rPr>
      <w:color w:val="0000FF" w:themeColor="hyperlink"/>
      <w:u w:val="single"/>
    </w:rPr>
  </w:style>
  <w:style w:type="paragraph" w:customStyle="1" w:styleId="NEntete2">
    <w:name w:val="N_Entete_2"/>
    <w:basedOn w:val="Normal"/>
    <w:rsid w:val="00920BA3"/>
    <w:pPr>
      <w:overflowPunct w:val="0"/>
      <w:autoSpaceDE w:val="0"/>
      <w:autoSpaceDN w:val="0"/>
      <w:adjustRightInd w:val="0"/>
      <w:spacing w:before="40" w:after="20" w:line="240" w:lineRule="auto"/>
      <w:ind w:right="5527"/>
      <w:textAlignment w:val="baseline"/>
    </w:pPr>
    <w:rPr>
      <w:rFonts w:ascii="Arial" w:eastAsia="Times New Roman" w:hAnsi="Arial" w:cs="Times New Roman"/>
      <w:caps/>
      <w:sz w:val="14"/>
      <w:szCs w:val="20"/>
      <w:lang w:val="fr-FR" w:eastAsia="fr-FR"/>
    </w:rPr>
  </w:style>
  <w:style w:type="paragraph" w:customStyle="1" w:styleId="NEntete1">
    <w:name w:val="N_Entete_1"/>
    <w:basedOn w:val="Normal"/>
    <w:next w:val="Normal"/>
    <w:rsid w:val="00920BA3"/>
    <w:pPr>
      <w:overflowPunct w:val="0"/>
      <w:autoSpaceDE w:val="0"/>
      <w:autoSpaceDN w:val="0"/>
      <w:adjustRightInd w:val="0"/>
      <w:spacing w:after="20" w:line="240" w:lineRule="auto"/>
      <w:ind w:right="5527"/>
      <w:textAlignment w:val="baseline"/>
    </w:pPr>
    <w:rPr>
      <w:rFonts w:ascii="Arial" w:eastAsia="Times New Roman" w:hAnsi="Arial" w:cs="Times New Roman"/>
      <w:b/>
      <w:caps/>
      <w:sz w:val="16"/>
      <w:szCs w:val="20"/>
      <w:lang w:val="fr-FR" w:eastAsia="fr-FR"/>
    </w:rPr>
  </w:style>
  <w:style w:type="character" w:styleId="Lienhypertextesuivivisit">
    <w:name w:val="FollowedHyperlink"/>
    <w:basedOn w:val="Policepardfaut"/>
    <w:uiPriority w:val="99"/>
    <w:semiHidden/>
    <w:unhideWhenUsed/>
    <w:rsid w:val="001671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8902">
      <w:bodyDiv w:val="1"/>
      <w:marLeft w:val="0"/>
      <w:marRight w:val="0"/>
      <w:marTop w:val="0"/>
      <w:marBottom w:val="0"/>
      <w:divBdr>
        <w:top w:val="none" w:sz="0" w:space="0" w:color="auto"/>
        <w:left w:val="none" w:sz="0" w:space="0" w:color="auto"/>
        <w:bottom w:val="none" w:sz="0" w:space="0" w:color="auto"/>
        <w:right w:val="none" w:sz="0" w:space="0" w:color="auto"/>
      </w:divBdr>
      <w:divsChild>
        <w:div w:id="2009867250">
          <w:marLeft w:val="0"/>
          <w:marRight w:val="0"/>
          <w:marTop w:val="0"/>
          <w:marBottom w:val="0"/>
          <w:divBdr>
            <w:top w:val="none" w:sz="0" w:space="0" w:color="auto"/>
            <w:left w:val="none" w:sz="0" w:space="0" w:color="auto"/>
            <w:bottom w:val="none" w:sz="0" w:space="0" w:color="auto"/>
            <w:right w:val="none" w:sz="0" w:space="0" w:color="auto"/>
          </w:divBdr>
        </w:div>
      </w:divsChild>
    </w:div>
    <w:div w:id="15882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KeywordTaxHTField xmlns="6beae8ba-3ce8-4dd8-9000-dbc7efd09272">
      <Terms xmlns="http://schemas.microsoft.com/office/infopath/2007/PartnerControls">
        <TermInfo xmlns="http://schemas.microsoft.com/office/infopath/2007/PartnerControls">
          <TermName xmlns="http://schemas.microsoft.com/office/infopath/2007/PartnerControls">Modèle annonce</TermName>
          <TermId xmlns="http://schemas.microsoft.com/office/infopath/2007/PartnerControls">986fdd38-a56a-40e3-a1e1-a7a8f49b1d0f</TermId>
        </TermInfo>
      </Terms>
    </TaxKeywordTaxHTField>
    <IntraNeSyncPartner xmlns="http://schemas.microsoft.com/sharepoint/v3">false</IntraNeSyncPartner>
    <IntraNeTransmitterTaxHTField xmlns="http://schemas.microsoft.com/sharepoint/v3">
      <Terms xmlns="http://schemas.microsoft.com/office/infopath/2007/PartnerControls">
        <TermInfo xmlns="http://schemas.microsoft.com/office/infopath/2007/PartnerControls">
          <TermName xmlns="http://schemas.microsoft.com/office/infopath/2007/PartnerControls">SRHE</TermName>
          <TermId xmlns="http://schemas.microsoft.com/office/infopath/2007/PartnerControls">9ff667b5-bc10-4c87-88bd-54f8b792b8b2</TermId>
        </TermInfo>
      </Terms>
    </IntraNeTransmitterTaxHTField>
    <IntraNeThematicTaxHTField xmlns="http://schemas.microsoft.com/sharepoint/v3">
      <Terms xmlns="http://schemas.microsoft.com/office/infopath/2007/PartnerControls">
        <TermInfo xmlns="http://schemas.microsoft.com/office/infopath/2007/PartnerControls">
          <TermName xmlns="http://schemas.microsoft.com/office/infopath/2007/PartnerControls">Ressources humaines</TermName>
          <TermId xmlns="http://schemas.microsoft.com/office/infopath/2007/PartnerControls">42ba3fc1-d9de-456b-848c-d23d53b225aa</TermId>
        </TermInfo>
      </Terms>
    </IntraNeThematicTaxHTField>
    <IntraNeTargetAudienceTaxHTField xmlns="303bccf4-e4f6-4542-a471-0396cbca5208">
      <Terms xmlns="http://schemas.microsoft.com/office/infopath/2007/PartnerControls">
        <TermInfo xmlns="http://schemas.microsoft.com/office/infopath/2007/PartnerControls">
          <TermName xmlns="http://schemas.microsoft.com/office/infopath/2007/PartnerControls">Administration cantonale</TermName>
          <TermId xmlns="http://schemas.microsoft.com/office/infopath/2007/PartnerControls">9e3ca1ef-67b7-4457-a1ff-e655024e850a</TermId>
        </TermInfo>
      </Terms>
    </IntraNeTargetAudienceTaxHTField>
    <PublishingExpirationDate xmlns="http://schemas.microsoft.com/sharepoint/v3" xsi:nil="true"/>
    <IntraNeInformationsTypeTaxHTField xmlns="http://schemas.microsoft.com/sharepoint/v3">
      <Terms xmlns="http://schemas.microsoft.com/office/infopath/2007/PartnerControls"/>
    </IntraNeInformationsTypeTaxHTField>
    <PublishingStartDate xmlns="http://schemas.microsoft.com/sharepoint/v3" xsi:nil="true"/>
    <TaxCatchAll xmlns="6beae8ba-3ce8-4dd8-9000-dbc7efd09272">
      <Value>26</Value>
      <Value>304</Value>
      <Value>37</Value>
      <Value>1</Value>
    </TaxCatchAll>
    <_dlc_DocId xmlns="6beae8ba-3ce8-4dd8-9000-dbc7efd09272">PUBLIC-873711770-77</_dlc_DocId>
    <_dlc_DocIdUrl xmlns="6beae8ba-3ce8-4dd8-9000-dbc7efd09272">
      <Url>https://intranet.ne.ch/SRHE/Conduite-personnel/_layouts/15/DocIdRedir.aspx?ID=PUBLIC-873711770-77</Url>
      <Description>PUBLIC-873711770-77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04EB959CA3A34A85077BB3383979FA" ma:contentTypeVersion="6" ma:contentTypeDescription="Crée un document." ma:contentTypeScope="" ma:versionID="d2d237cfd0b493bc163f9c5bb6b38843">
  <xsd:schema xmlns:xsd="http://www.w3.org/2001/XMLSchema" xmlns:xs="http://www.w3.org/2001/XMLSchema" xmlns:p="http://schemas.microsoft.com/office/2006/metadata/properties" xmlns:ns1="http://schemas.microsoft.com/sharepoint/v3" xmlns:ns2="6beae8ba-3ce8-4dd8-9000-dbc7efd09272" xmlns:ns3="303bccf4-e4f6-4542-a471-0396cbca5208" targetNamespace="http://schemas.microsoft.com/office/2006/metadata/properties" ma:root="true" ma:fieldsID="2b886f2142c558ba9a42411e3078ba62" ns1:_="" ns2:_="" ns3:_="">
    <xsd:import namespace="http://schemas.microsoft.com/sharepoint/v3"/>
    <xsd:import namespace="6beae8ba-3ce8-4dd8-9000-dbc7efd09272"/>
    <xsd:import namespace="303bccf4-e4f6-4542-a471-0396cbca5208"/>
    <xsd:element name="properties">
      <xsd:complexType>
        <xsd:sequence>
          <xsd:element name="documentManagement">
            <xsd:complexType>
              <xsd:all>
                <xsd:element ref="ns1:IntraNeTransmitterTaxHTField" minOccurs="0"/>
                <xsd:element ref="ns2:TaxCatchAll" minOccurs="0"/>
                <xsd:element ref="ns2:TaxCatchAllLabel" minOccurs="0"/>
                <xsd:element ref="ns1:IntraNeInformationsTypeTaxHTField" minOccurs="0"/>
                <xsd:element ref="ns3:IntraNeTargetAudienceTaxHTField" minOccurs="0"/>
                <xsd:element ref="ns1:IntraNeThematicTaxHTField" minOccurs="0"/>
                <xsd:element ref="ns2:TaxKeywordTaxHTField" minOccurs="0"/>
                <xsd:element ref="ns1:PublishingStartDate" minOccurs="0"/>
                <xsd:element ref="ns1:PublishingExpirationDate" minOccurs="0"/>
                <xsd:element ref="ns1:_dlc_ExpireDateSaved" minOccurs="0"/>
                <xsd:element ref="ns1:_dlc_ExpireDate" minOccurs="0"/>
                <xsd:element ref="ns1:_dlc_Exempt" minOccurs="0"/>
                <xsd:element ref="ns1:IntraNeSyncPartner"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ntraNeTransmitterTaxHTField" ma:index="8" nillable="true" ma:taxonomy="true" ma:internalName="IntraNeTransmitterTaxHTField" ma:taxonomyFieldName="IntraNeTransmitter" ma:displayName="Émetteurs" ma:fieldId="{93674c06-6a43-4b57-b3d6-2bc097157155}" ma:sspId="e0dc1823-f953-4a4c-a748-d8b8a7f8cf52" ma:termSetId="e820e8dc-a595-4f06-a30a-fbbe9b5627fa" ma:anchorId="00000000-0000-0000-0000-000000000000" ma:open="false" ma:isKeyword="false">
      <xsd:complexType>
        <xsd:sequence>
          <xsd:element ref="pc:Terms" minOccurs="0" maxOccurs="1"/>
        </xsd:sequence>
      </xsd:complexType>
    </xsd:element>
    <xsd:element name="IntraNeInformationsTypeTaxHTField" ma:index="12" nillable="true" ma:taxonomy="true" ma:internalName="IntraNeInformationsTypeTaxHTField" ma:taxonomyFieldName="IntraNeInformationsType" ma:displayName="Type d'informations" ma:fieldId="{2fb01684-d27f-4f8d-bedc-aa8fffebeaf4}" ma:taxonomyMulti="true" ma:sspId="e0dc1823-f953-4a4c-a748-d8b8a7f8cf52" ma:termSetId="17ab0a1c-1dbf-4701-b215-649d188d294f" ma:anchorId="00000000-0000-0000-0000-000000000000" ma:open="false" ma:isKeyword="false">
      <xsd:complexType>
        <xsd:sequence>
          <xsd:element ref="pc:Terms" minOccurs="0" maxOccurs="1"/>
        </xsd:sequence>
      </xsd:complexType>
    </xsd:element>
    <xsd:element name="IntraNeThematicTaxHTField" ma:index="16" nillable="true" ma:taxonomy="true" ma:internalName="IntraNeThematicTaxHTField" ma:taxonomyFieldName="IntraNeThematic" ma:displayName="Thématique" ma:fieldId="{0ce3c18a-28ac-4ab9-8153-e0551c39f6bb}" ma:taxonomyMulti="true" ma:sspId="e0dc1823-f953-4a4c-a748-d8b8a7f8cf52" ma:termSetId="31383dd0-91c1-411d-8363-176150bdeeb1" ma:anchorId="00000000-0000-0000-0000-000000000000" ma:open="false" ma:isKeyword="false">
      <xsd:complexType>
        <xsd:sequence>
          <xsd:element ref="pc:Terms" minOccurs="0" maxOccurs="1"/>
        </xsd:sequence>
      </xsd:complexType>
    </xsd:element>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element name="_dlc_ExpireDateSaved" ma:index="22" nillable="true" ma:displayName="Date d’expiration d’origine" ma:description="" ma:hidden="true" ma:internalName="_dlc_ExpireDateSaved" ma:readOnly="true">
      <xsd:simpleType>
        <xsd:restriction base="dms:DateTime"/>
      </xsd:simpleType>
    </xsd:element>
    <xsd:element name="_dlc_ExpireDate" ma:index="23" nillable="true" ma:displayName="Date d’expiration" ma:description="" ma:hidden="true" ma:internalName="_dlc_ExpireDate" ma:readOnly="true">
      <xsd:simpleType>
        <xsd:restriction base="dms:DateTime"/>
      </xsd:simpleType>
    </xsd:element>
    <xsd:element name="_dlc_Exempt" ma:index="24" nillable="true" ma:displayName="Exempt de la stratégie" ma:description="" ma:hidden="true" ma:internalName="_dlc_Exempt" ma:readOnly="true">
      <xsd:simpleType>
        <xsd:restriction base="dms:Unknown"/>
      </xsd:simpleType>
    </xsd:element>
    <xsd:element name="IntraNeSyncPartner" ma:index="25" nillable="true" ma:displayName="Synchronisation avec partenaires" ma:default="0" ma:internalName="IntraNeSyncPartne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beae8ba-3ce8-4dd8-9000-dbc7efd09272" elementFormDefault="qualified">
    <xsd:import namespace="http://schemas.microsoft.com/office/2006/documentManagement/types"/>
    <xsd:import namespace="http://schemas.microsoft.com/office/infopath/2007/PartnerControls"/>
    <xsd:element name="TaxCatchAll" ma:index="9" nillable="true" ma:displayName="Colonne Attraper tout de Taxonomie" ma:description="" ma:hidden="true" ma:list="{229d3ddd-074d-4a87-bd4f-f07cd833aec4}" ma:internalName="TaxCatchAll" ma:showField="CatchAllData" ma:web="6beae8ba-3ce8-4dd8-9000-dbc7efd092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229d3ddd-074d-4a87-bd4f-f07cd833aec4}" ma:internalName="TaxCatchAllLabel" ma:readOnly="true" ma:showField="CatchAllDataLabel" ma:web="6beae8ba-3ce8-4dd8-9000-dbc7efd09272">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Mots clés d’entreprise" ma:fieldId="{23f27201-bee3-471e-b2e7-b64fd8b7ca38}" ma:taxonomyMulti="true" ma:sspId="e0dc1823-f953-4a4c-a748-d8b8a7f8cf52" ma:termSetId="00000000-0000-0000-0000-000000000000" ma:anchorId="00000000-0000-0000-0000-000000000000" ma:open="true" ma:isKeyword="true">
      <xsd:complexType>
        <xsd:sequence>
          <xsd:element ref="pc:Terms" minOccurs="0" maxOccurs="1"/>
        </xsd:sequence>
      </xsd:complexType>
    </xsd:element>
    <xsd:element name="_dlc_DocId" ma:index="26" nillable="true" ma:displayName="Valeur d’ID de document" ma:description="Valeur de l’ID de document affecté à cet élément." ma:internalName="_dlc_DocId" ma:readOnly="true">
      <xsd:simpleType>
        <xsd:restriction base="dms:Text"/>
      </xsd:simpleType>
    </xsd:element>
    <xsd:element name="_dlc_DocIdUrl" ma:index="2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SharedWithUsers" ma:index="29"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3bccf4-e4f6-4542-a471-0396cbca5208" elementFormDefault="qualified">
    <xsd:import namespace="http://schemas.microsoft.com/office/2006/documentManagement/types"/>
    <xsd:import namespace="http://schemas.microsoft.com/office/infopath/2007/PartnerControls"/>
    <xsd:element name="IntraNeTargetAudienceTaxHTField" ma:index="14" nillable="true" ma:taxonomy="true" ma:internalName="IntraNeTargetAudienceTaxHTField" ma:taxonomyFieldName="IntraNeTargetAudience" ma:displayName="Public cible" ma:default="-1;#Administration cantonale|9e3ca1ef-67b7-4457-a1ff-e655024e850a" ma:fieldId="{5634df79-6ae6-4795-bf66-536436fa9800}" ma:taxonomyMulti="true" ma:sspId="e0dc1823-f953-4a4c-a748-d8b8a7f8cf52" ma:termSetId="ee240775-05fc-4926-a526-8bf8109b70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EF017-860E-49D0-BDF0-44637B1BCC29}">
  <ds:schemaRefs>
    <ds:schemaRef ds:uri="http://schemas.microsoft.com/office/2006/metadata/properties"/>
    <ds:schemaRef ds:uri="http://schemas.microsoft.com/sharepoint/v3"/>
    <ds:schemaRef ds:uri="http://purl.org/dc/terms/"/>
    <ds:schemaRef ds:uri="http://schemas.openxmlformats.org/package/2006/metadata/core-properties"/>
    <ds:schemaRef ds:uri="303bccf4-e4f6-4542-a471-0396cbca5208"/>
    <ds:schemaRef ds:uri="http://schemas.microsoft.com/office/2006/documentManagement/types"/>
    <ds:schemaRef ds:uri="http://schemas.microsoft.com/office/infopath/2007/PartnerControls"/>
    <ds:schemaRef ds:uri="http://purl.org/dc/elements/1.1/"/>
    <ds:schemaRef ds:uri="6beae8ba-3ce8-4dd8-9000-dbc7efd09272"/>
    <ds:schemaRef ds:uri="http://www.w3.org/XML/1998/namespace"/>
    <ds:schemaRef ds:uri="http://purl.org/dc/dcmitype/"/>
  </ds:schemaRefs>
</ds:datastoreItem>
</file>

<file path=customXml/itemProps2.xml><?xml version="1.0" encoding="utf-8"?>
<ds:datastoreItem xmlns:ds="http://schemas.openxmlformats.org/officeDocument/2006/customXml" ds:itemID="{19BBF0D1-C9E5-4D82-A866-919A83DF2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eae8ba-3ce8-4dd8-9000-dbc7efd09272"/>
    <ds:schemaRef ds:uri="303bccf4-e4f6-4542-a471-0396cbca5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4DF64C-2B2E-438C-96E1-11EF516057D5}">
  <ds:schemaRefs>
    <ds:schemaRef ds:uri="http://schemas.microsoft.com/sharepoint/events"/>
  </ds:schemaRefs>
</ds:datastoreItem>
</file>

<file path=customXml/itemProps4.xml><?xml version="1.0" encoding="utf-8"?>
<ds:datastoreItem xmlns:ds="http://schemas.openxmlformats.org/officeDocument/2006/customXml" ds:itemID="{C4081E0B-2FCE-4F18-8E50-42DE14A77AC7}">
  <ds:schemaRefs>
    <ds:schemaRef ds:uri="http://schemas.microsoft.com/sharepoint/v3/contenttype/forms"/>
  </ds:schemaRefs>
</ds:datastoreItem>
</file>

<file path=customXml/itemProps5.xml><?xml version="1.0" encoding="utf-8"?>
<ds:datastoreItem xmlns:ds="http://schemas.openxmlformats.org/officeDocument/2006/customXml" ds:itemID="{A32EF426-10F8-4E2B-B397-C5A83C52D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48AE8B3D.dotm</Template>
  <TotalTime>92</TotalTime>
  <Pages>1</Pages>
  <Words>394</Words>
  <Characters>2169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Modèle d'annonce à compléter</vt:lpstr>
    </vt:vector>
  </TitlesOfParts>
  <Company>SIEN</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d'annonce à compléter</dc:title>
  <dc:creator>SIEN</dc:creator>
  <cp:keywords>Modèle annonce</cp:keywords>
  <cp:lastModifiedBy>Berdat Jacqueline</cp:lastModifiedBy>
  <cp:revision>6</cp:revision>
  <cp:lastPrinted>2020-03-20T13:10:00Z</cp:lastPrinted>
  <dcterms:created xsi:type="dcterms:W3CDTF">2020-03-23T10:39:00Z</dcterms:created>
  <dcterms:modified xsi:type="dcterms:W3CDTF">2020-03-23T13:03:00Z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0x0101006B04EB959CA3A34A85077BB3383979FA</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d7a04828-22a8-4f9b-a115-142124fd7565</vt:lpwstr>
  </property>
  <property fmtid="{D5CDD505-2E9C-101B-9397-08002B2CF9AE}" pid="6" name="IntraNeTargetAudience">
    <vt:lpwstr>1;#Administration cantonale|9e3ca1ef-67b7-4457-a1ff-e655024e850a</vt:lpwstr>
  </property>
  <property fmtid="{D5CDD505-2E9C-101B-9397-08002B2CF9AE}" pid="7" name="TaxKeyword">
    <vt:lpwstr>304;#Modèle annonce|986fdd38-a56a-40e3-a1e1-a7a8f49b1d0f</vt:lpwstr>
  </property>
  <property fmtid="{D5CDD505-2E9C-101B-9397-08002B2CF9AE}" pid="8" name="IntraNeThematic">
    <vt:lpwstr>37;#Ressources humaines|42ba3fc1-d9de-456b-848c-d23d53b225aa</vt:lpwstr>
  </property>
  <property fmtid="{D5CDD505-2E9C-101B-9397-08002B2CF9AE}" pid="9" name="IntraNeInformationsType">
    <vt:lpwstr/>
  </property>
  <property fmtid="{D5CDD505-2E9C-101B-9397-08002B2CF9AE}" pid="10" name="IntraNeTransmitter">
    <vt:lpwstr>26;#SRHE|9ff667b5-bc10-4c87-88bd-54f8b792b8b2</vt:lpwstr>
  </property>
</Properties>
</file>