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Pr="005A47BA" w:rsidRDefault="00CA0596" w:rsidP="00034DFE">
      <w:pPr>
        <w:rPr>
          <w:rFonts w:ascii="Arial" w:hAnsi="Arial" w:cs="Arial"/>
        </w:rPr>
      </w:pPr>
      <w:bookmarkStart w:id="0" w:name="_GoBack"/>
      <w:bookmarkEnd w:id="0"/>
      <w:r w:rsidRPr="005A47BA">
        <w:rPr>
          <w:rFonts w:ascii="Arial" w:hAnsi="Arial" w:cs="Arial"/>
          <w:noProof/>
          <w:color w:val="333333"/>
          <w:lang w:eastAsia="fr-CH"/>
        </w:rPr>
        <w:drawing>
          <wp:anchor distT="0" distB="0" distL="114300" distR="114300" simplePos="0" relativeHeight="251658240" behindDoc="1" locked="0" layoutInCell="1" allowOverlap="1" wp14:anchorId="655D82AA" wp14:editId="655D82AB">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Pr="005A47BA" w:rsidRDefault="00920BA3" w:rsidP="00920BA3">
      <w:pPr>
        <w:pStyle w:val="NEntete1"/>
        <w:rPr>
          <w:sz w:val="12"/>
        </w:rPr>
      </w:pPr>
    </w:p>
    <w:p w:rsidR="00920BA3" w:rsidRPr="005A47BA" w:rsidRDefault="00920BA3" w:rsidP="00920BA3">
      <w:pPr>
        <w:pStyle w:val="NEntete1"/>
        <w:rPr>
          <w:sz w:val="12"/>
        </w:rPr>
      </w:pPr>
    </w:p>
    <w:p w:rsidR="00920BA3" w:rsidRPr="005A47BA" w:rsidRDefault="00920BA3" w:rsidP="00920BA3">
      <w:pPr>
        <w:pStyle w:val="NEntete1"/>
        <w:rPr>
          <w:sz w:val="12"/>
        </w:rPr>
      </w:pPr>
      <w:r w:rsidRPr="005A47BA">
        <w:rPr>
          <w:sz w:val="12"/>
        </w:rPr>
        <w:t xml:space="preserve">DÉPARTEMENT </w:t>
      </w:r>
      <w:r w:rsidR="00C6069C" w:rsidRPr="005A47BA">
        <w:rPr>
          <w:sz w:val="12"/>
        </w:rPr>
        <w:t>de l’économie</w:t>
      </w:r>
      <w:r w:rsidRPr="005A47BA">
        <w:rPr>
          <w:sz w:val="12"/>
        </w:rPr>
        <w:t xml:space="preserve">, </w:t>
      </w:r>
    </w:p>
    <w:p w:rsidR="00920BA3" w:rsidRPr="005A47BA" w:rsidRDefault="00920BA3" w:rsidP="00920BA3">
      <w:pPr>
        <w:pStyle w:val="NEntete1"/>
        <w:rPr>
          <w:sz w:val="12"/>
        </w:rPr>
      </w:pPr>
      <w:r w:rsidRPr="005A47BA">
        <w:rPr>
          <w:sz w:val="12"/>
        </w:rPr>
        <w:t>DE LA SÉCURITÉ ET DE LA CULTURE</w:t>
      </w:r>
    </w:p>
    <w:p w:rsidR="00920BA3" w:rsidRPr="005A47BA" w:rsidRDefault="00920BA3" w:rsidP="00920BA3">
      <w:pPr>
        <w:pStyle w:val="NEntete2"/>
        <w:rPr>
          <w:sz w:val="10"/>
        </w:rPr>
      </w:pPr>
      <w:r w:rsidRPr="005A47BA">
        <w:rPr>
          <w:sz w:val="10"/>
        </w:rPr>
        <w:t>SERVICE DES RESSOURCES HUMAINES</w:t>
      </w:r>
    </w:p>
    <w:p w:rsidR="00C6069C" w:rsidRPr="005A47BA" w:rsidRDefault="00C6069C" w:rsidP="00920BA3">
      <w:pPr>
        <w:pStyle w:val="NEntete2"/>
        <w:rPr>
          <w:sz w:val="10"/>
        </w:rPr>
      </w:pPr>
      <w:r w:rsidRPr="005A47BA">
        <w:rPr>
          <w:sz w:val="10"/>
        </w:rPr>
        <w:t>de l’état</w:t>
      </w:r>
    </w:p>
    <w:p w:rsidR="00920BA3" w:rsidRPr="005A47BA" w:rsidRDefault="00920BA3" w:rsidP="00034DFE">
      <w:pPr>
        <w:rPr>
          <w:rFonts w:ascii="Arial" w:hAnsi="Arial" w:cs="Arial"/>
        </w:rPr>
      </w:pPr>
    </w:p>
    <w:p w:rsidR="00920BA3" w:rsidRPr="005A47BA" w:rsidRDefault="00091C29" w:rsidP="005B662B">
      <w:pPr>
        <w:tabs>
          <w:tab w:val="left" w:pos="2410"/>
        </w:tabs>
        <w:rPr>
          <w:rFonts w:ascii="Arial" w:hAnsi="Arial" w:cs="Arial"/>
          <w:color w:val="548DD4" w:themeColor="text2" w:themeTint="99"/>
          <w:sz w:val="36"/>
        </w:rPr>
      </w:pPr>
      <w:r w:rsidRPr="005A47BA">
        <w:rPr>
          <w:rFonts w:ascii="Arial" w:hAnsi="Arial" w:cs="Arial"/>
          <w:b/>
          <w:color w:val="548DD4" w:themeColor="text2" w:themeTint="99"/>
          <w:sz w:val="36"/>
        </w:rPr>
        <w:t>Veilleuse occasi</w:t>
      </w:r>
      <w:r w:rsidR="00100822" w:rsidRPr="005A47BA">
        <w:rPr>
          <w:rFonts w:ascii="Arial" w:hAnsi="Arial" w:cs="Arial"/>
          <w:b/>
          <w:color w:val="548DD4" w:themeColor="text2" w:themeTint="99"/>
          <w:sz w:val="36"/>
        </w:rPr>
        <w:t>onnelle ou veilleur occasionnel</w:t>
      </w:r>
    </w:p>
    <w:p w:rsidR="007000A4" w:rsidRPr="005A47BA" w:rsidRDefault="007000A4" w:rsidP="005B662B">
      <w:pPr>
        <w:tabs>
          <w:tab w:val="left" w:pos="2410"/>
        </w:tabs>
        <w:rPr>
          <w:rFonts w:ascii="Arial" w:hAnsi="Arial" w:cs="Arial"/>
          <w:b/>
          <w:sz w:val="20"/>
        </w:rPr>
      </w:pPr>
      <w:r w:rsidRPr="005A47BA">
        <w:rPr>
          <w:rFonts w:ascii="Arial" w:hAnsi="Arial" w:cs="Arial"/>
          <w:b/>
          <w:sz w:val="20"/>
        </w:rPr>
        <w:t>SMIG78</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5A47BA" w:rsidTr="00273775">
        <w:tc>
          <w:tcPr>
            <w:tcW w:w="1356" w:type="pct"/>
            <w:shd w:val="clear" w:color="auto" w:fill="auto"/>
            <w:tcMar>
              <w:top w:w="0" w:type="dxa"/>
              <w:left w:w="70" w:type="dxa"/>
              <w:bottom w:w="0" w:type="dxa"/>
              <w:right w:w="70" w:type="dxa"/>
            </w:tcMar>
            <w:hideMark/>
          </w:tcPr>
          <w:p w:rsidR="00CA0596" w:rsidRPr="005A47BA" w:rsidRDefault="00CA0596" w:rsidP="001229A6">
            <w:pPr>
              <w:spacing w:before="120" w:after="60" w:line="240" w:lineRule="auto"/>
              <w:rPr>
                <w:rFonts w:ascii="Arial" w:hAnsi="Arial" w:cs="Arial"/>
                <w:b/>
                <w:color w:val="548DD4" w:themeColor="text2" w:themeTint="99"/>
                <w:sz w:val="20"/>
              </w:rPr>
            </w:pPr>
            <w:r w:rsidRPr="005A47BA">
              <w:rPr>
                <w:rFonts w:ascii="Arial" w:hAnsi="Arial" w:cs="Arial"/>
                <w:b/>
                <w:color w:val="548DD4" w:themeColor="text2" w:themeTint="99"/>
                <w:sz w:val="20"/>
              </w:rPr>
              <w:t>Département</w:t>
            </w:r>
            <w:r w:rsidR="00A1039A" w:rsidRPr="005A47BA">
              <w:rPr>
                <w:rFonts w:ascii="Arial" w:hAnsi="Arial" w:cs="Arial"/>
                <w:b/>
                <w:color w:val="548DD4" w:themeColor="text2" w:themeTint="99"/>
                <w:sz w:val="20"/>
              </w:rPr>
              <w:t> </w:t>
            </w:r>
            <w:r w:rsidRPr="005A47BA">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5A47BA" w:rsidRDefault="00CA0596" w:rsidP="009E5C21">
            <w:pPr>
              <w:spacing w:before="120" w:after="60" w:line="240" w:lineRule="auto"/>
              <w:jc w:val="both"/>
              <w:rPr>
                <w:rFonts w:ascii="Arial" w:hAnsi="Arial" w:cs="Arial"/>
                <w:sz w:val="20"/>
              </w:rPr>
            </w:pPr>
            <w:r w:rsidRPr="005A47BA">
              <w:rPr>
                <w:rFonts w:ascii="Arial" w:hAnsi="Arial" w:cs="Arial"/>
                <w:sz w:val="20"/>
              </w:rPr>
              <w:t xml:space="preserve">Département de </w:t>
            </w:r>
            <w:r w:rsidR="009E5C21" w:rsidRPr="005A47BA">
              <w:rPr>
                <w:rFonts w:ascii="Arial" w:hAnsi="Arial" w:cs="Arial"/>
                <w:sz w:val="20"/>
              </w:rPr>
              <w:t>l’emploi et de la cohésion sociale</w:t>
            </w:r>
          </w:p>
        </w:tc>
      </w:tr>
      <w:tr w:rsidR="00273775" w:rsidRPr="005A47BA" w:rsidTr="00273775">
        <w:tc>
          <w:tcPr>
            <w:tcW w:w="1356" w:type="pct"/>
            <w:shd w:val="clear" w:color="auto" w:fill="auto"/>
            <w:tcMar>
              <w:top w:w="0" w:type="dxa"/>
              <w:left w:w="70" w:type="dxa"/>
              <w:bottom w:w="0" w:type="dxa"/>
              <w:right w:w="70" w:type="dxa"/>
            </w:tcMar>
            <w:hideMark/>
          </w:tcPr>
          <w:p w:rsidR="00CA0596" w:rsidRPr="005A47BA" w:rsidRDefault="00A1039A" w:rsidP="001229A6">
            <w:pPr>
              <w:spacing w:before="120" w:after="60" w:line="240" w:lineRule="auto"/>
              <w:rPr>
                <w:rFonts w:ascii="Arial" w:hAnsi="Arial" w:cs="Arial"/>
                <w:b/>
                <w:color w:val="548DD4" w:themeColor="text2" w:themeTint="99"/>
                <w:sz w:val="20"/>
              </w:rPr>
            </w:pPr>
            <w:r w:rsidRPr="005A47BA">
              <w:rPr>
                <w:rFonts w:ascii="Arial" w:hAnsi="Arial" w:cs="Arial"/>
                <w:b/>
                <w:color w:val="548DD4" w:themeColor="text2" w:themeTint="99"/>
                <w:sz w:val="20"/>
              </w:rPr>
              <w:t>Service </w:t>
            </w:r>
            <w:r w:rsidR="00CA0596" w:rsidRPr="005A47BA">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0F036E" w:rsidRPr="005A47BA" w:rsidRDefault="00C6069C" w:rsidP="000F036E">
            <w:pPr>
              <w:spacing w:before="120" w:after="60" w:line="240" w:lineRule="auto"/>
              <w:jc w:val="both"/>
              <w:rPr>
                <w:rFonts w:ascii="Arial" w:hAnsi="Arial" w:cs="Arial"/>
                <w:sz w:val="20"/>
              </w:rPr>
            </w:pPr>
            <w:r w:rsidRPr="005A47BA">
              <w:rPr>
                <w:rFonts w:ascii="Arial" w:hAnsi="Arial" w:cs="Arial"/>
                <w:sz w:val="20"/>
              </w:rPr>
              <w:t>Service des migrations (SMIG) - O</w:t>
            </w:r>
            <w:r w:rsidR="000F036E" w:rsidRPr="005A47BA">
              <w:rPr>
                <w:rFonts w:ascii="Arial" w:hAnsi="Arial" w:cs="Arial"/>
                <w:sz w:val="20"/>
              </w:rPr>
              <w:t>ffice social de l'asile en premier accueil</w:t>
            </w:r>
          </w:p>
          <w:p w:rsidR="008D0FA8" w:rsidRPr="005A47BA" w:rsidRDefault="000F036E" w:rsidP="001B1348">
            <w:pPr>
              <w:spacing w:after="60" w:line="240" w:lineRule="auto"/>
              <w:jc w:val="both"/>
              <w:rPr>
                <w:rFonts w:ascii="Arial" w:hAnsi="Arial" w:cs="Arial"/>
                <w:sz w:val="20"/>
              </w:rPr>
            </w:pPr>
            <w:r w:rsidRPr="005A47BA">
              <w:rPr>
                <w:rFonts w:ascii="Arial" w:hAnsi="Arial" w:cs="Arial"/>
                <w:sz w:val="20"/>
              </w:rPr>
              <w:t xml:space="preserve">Le </w:t>
            </w:r>
            <w:r w:rsidR="00C6069C" w:rsidRPr="005A47BA">
              <w:rPr>
                <w:rFonts w:ascii="Arial" w:hAnsi="Arial" w:cs="Arial"/>
                <w:sz w:val="20"/>
              </w:rPr>
              <w:t>SMIG</w:t>
            </w:r>
            <w:r w:rsidRPr="005A47BA">
              <w:rPr>
                <w:rFonts w:ascii="Arial" w:hAnsi="Arial" w:cs="Arial"/>
                <w:sz w:val="20"/>
              </w:rPr>
              <w:t xml:space="preserve">, par le biais de l'office social de l'asile en premier accueil, est notamment chargé de garantir l'aide matérielle et personnelle aux personnes du domaine de l'asile et celles sous </w:t>
            </w:r>
            <w:r w:rsidR="00FD4BDC" w:rsidRPr="005A47BA">
              <w:rPr>
                <w:rFonts w:ascii="Arial" w:hAnsi="Arial" w:cs="Arial"/>
                <w:sz w:val="20"/>
              </w:rPr>
              <w:t xml:space="preserve">le </w:t>
            </w:r>
            <w:r w:rsidRPr="005A47BA">
              <w:rPr>
                <w:rFonts w:ascii="Arial" w:hAnsi="Arial" w:cs="Arial"/>
                <w:sz w:val="20"/>
              </w:rPr>
              <w:t>régime de l'aide d'</w:t>
            </w:r>
            <w:r w:rsidR="00C6069C" w:rsidRPr="005A47BA">
              <w:rPr>
                <w:rFonts w:ascii="Arial" w:hAnsi="Arial" w:cs="Arial"/>
                <w:sz w:val="20"/>
              </w:rPr>
              <w:t>urgence. P</w:t>
            </w:r>
            <w:r w:rsidR="001B1348" w:rsidRPr="005A47BA">
              <w:rPr>
                <w:rFonts w:ascii="Arial" w:hAnsi="Arial" w:cs="Arial"/>
                <w:sz w:val="20"/>
              </w:rPr>
              <w:t>our ce faire, il dispose</w:t>
            </w:r>
            <w:r w:rsidRPr="005A47BA">
              <w:rPr>
                <w:rFonts w:ascii="Arial" w:hAnsi="Arial" w:cs="Arial"/>
                <w:sz w:val="20"/>
              </w:rPr>
              <w:t xml:space="preserve"> de centres de premier accueil </w:t>
            </w:r>
            <w:r w:rsidR="005B3986" w:rsidRPr="005A47BA">
              <w:rPr>
                <w:rFonts w:ascii="Arial" w:hAnsi="Arial" w:cs="Arial"/>
                <w:sz w:val="20"/>
              </w:rPr>
              <w:t xml:space="preserve">hébergeant </w:t>
            </w:r>
            <w:r w:rsidRPr="005A47BA">
              <w:rPr>
                <w:rFonts w:ascii="Arial" w:hAnsi="Arial" w:cs="Arial"/>
                <w:sz w:val="20"/>
              </w:rPr>
              <w:t>des personnes ressortant du domaine de l'asile</w:t>
            </w:r>
            <w:r w:rsidR="001B1348" w:rsidRPr="005A47BA">
              <w:rPr>
                <w:rFonts w:ascii="Arial" w:hAnsi="Arial" w:cs="Arial"/>
                <w:sz w:val="20"/>
              </w:rPr>
              <w:t>,</w:t>
            </w:r>
            <w:r w:rsidRPr="005A47BA">
              <w:rPr>
                <w:rFonts w:ascii="Arial" w:hAnsi="Arial" w:cs="Arial"/>
                <w:sz w:val="20"/>
              </w:rPr>
              <w:t xml:space="preserve"> </w:t>
            </w:r>
            <w:r w:rsidR="00FD4BDC" w:rsidRPr="005A47BA">
              <w:rPr>
                <w:rFonts w:ascii="Arial" w:hAnsi="Arial" w:cs="Arial"/>
                <w:sz w:val="20"/>
              </w:rPr>
              <w:t xml:space="preserve">dont </w:t>
            </w:r>
            <w:r w:rsidRPr="005A47BA">
              <w:rPr>
                <w:rFonts w:ascii="Arial" w:hAnsi="Arial" w:cs="Arial"/>
                <w:sz w:val="20"/>
              </w:rPr>
              <w:t xml:space="preserve">la population </w:t>
            </w:r>
            <w:r w:rsidR="00FD4BDC" w:rsidRPr="005A47BA">
              <w:rPr>
                <w:rFonts w:ascii="Arial" w:hAnsi="Arial" w:cs="Arial"/>
                <w:sz w:val="20"/>
              </w:rPr>
              <w:t>ukrainienne.</w:t>
            </w:r>
          </w:p>
        </w:tc>
      </w:tr>
      <w:tr w:rsidR="00273775" w:rsidRPr="005A47BA" w:rsidTr="000F036E">
        <w:trPr>
          <w:trHeight w:val="1845"/>
        </w:trPr>
        <w:tc>
          <w:tcPr>
            <w:tcW w:w="1356" w:type="pct"/>
            <w:shd w:val="clear" w:color="auto" w:fill="auto"/>
            <w:tcMar>
              <w:top w:w="0" w:type="dxa"/>
              <w:left w:w="70" w:type="dxa"/>
              <w:bottom w:w="0" w:type="dxa"/>
              <w:right w:w="70" w:type="dxa"/>
            </w:tcMar>
            <w:hideMark/>
          </w:tcPr>
          <w:p w:rsidR="00CA0596" w:rsidRPr="005A47BA" w:rsidRDefault="00A1039A" w:rsidP="001229A6">
            <w:pPr>
              <w:spacing w:before="120" w:after="60" w:line="240" w:lineRule="auto"/>
              <w:rPr>
                <w:rFonts w:ascii="Arial" w:hAnsi="Arial" w:cs="Arial"/>
                <w:b/>
                <w:color w:val="548DD4" w:themeColor="text2" w:themeTint="99"/>
                <w:sz w:val="20"/>
              </w:rPr>
            </w:pPr>
            <w:r w:rsidRPr="005A47BA">
              <w:rPr>
                <w:rFonts w:ascii="Arial" w:hAnsi="Arial" w:cs="Arial"/>
                <w:b/>
                <w:color w:val="548DD4" w:themeColor="text2" w:themeTint="99"/>
                <w:sz w:val="20"/>
              </w:rPr>
              <w:t>Activités </w:t>
            </w:r>
            <w:r w:rsidR="00CA0596" w:rsidRPr="005A47BA">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091C29" w:rsidRPr="005A47BA" w:rsidRDefault="00091C29" w:rsidP="001935BD">
            <w:pPr>
              <w:spacing w:before="120" w:after="60" w:line="240" w:lineRule="auto"/>
              <w:jc w:val="both"/>
              <w:rPr>
                <w:rFonts w:ascii="Arial" w:hAnsi="Arial" w:cs="Arial"/>
                <w:sz w:val="20"/>
              </w:rPr>
            </w:pPr>
            <w:r w:rsidRPr="005A47BA">
              <w:rPr>
                <w:rFonts w:ascii="Arial" w:hAnsi="Arial" w:cs="Arial"/>
                <w:sz w:val="20"/>
              </w:rPr>
              <w:t xml:space="preserve">Dans le cadre de veilles actives de </w:t>
            </w:r>
            <w:r w:rsidR="00FD4BDC" w:rsidRPr="005A47BA">
              <w:rPr>
                <w:rFonts w:ascii="Arial" w:hAnsi="Arial" w:cs="Arial"/>
                <w:sz w:val="20"/>
              </w:rPr>
              <w:t xml:space="preserve">jour et de </w:t>
            </w:r>
            <w:r w:rsidRPr="005A47BA">
              <w:rPr>
                <w:rFonts w:ascii="Arial" w:hAnsi="Arial" w:cs="Arial"/>
                <w:sz w:val="20"/>
              </w:rPr>
              <w:t xml:space="preserve">nuit, </w:t>
            </w:r>
            <w:r w:rsidR="00254F5E">
              <w:rPr>
                <w:rFonts w:ascii="Arial" w:hAnsi="Arial" w:cs="Arial"/>
                <w:sz w:val="20"/>
              </w:rPr>
              <w:t>y co</w:t>
            </w:r>
            <w:r w:rsidR="00FD4BDC" w:rsidRPr="005A47BA">
              <w:rPr>
                <w:rFonts w:ascii="Arial" w:hAnsi="Arial" w:cs="Arial"/>
                <w:sz w:val="20"/>
              </w:rPr>
              <w:t xml:space="preserve">mpris </w:t>
            </w:r>
            <w:r w:rsidRPr="005A47BA">
              <w:rPr>
                <w:rFonts w:ascii="Arial" w:hAnsi="Arial" w:cs="Arial"/>
                <w:sz w:val="20"/>
              </w:rPr>
              <w:t>les</w:t>
            </w:r>
            <w:r w:rsidR="001B1348" w:rsidRPr="005A47BA">
              <w:rPr>
                <w:rFonts w:ascii="Arial" w:hAnsi="Arial" w:cs="Arial"/>
                <w:sz w:val="20"/>
              </w:rPr>
              <w:t xml:space="preserve"> week</w:t>
            </w:r>
            <w:r w:rsidR="001B1348" w:rsidRPr="005A47BA">
              <w:rPr>
                <w:rFonts w:ascii="Arial" w:hAnsi="Arial" w:cs="Arial"/>
                <w:sz w:val="20"/>
              </w:rPr>
              <w:noBreakHyphen/>
            </w:r>
            <w:r w:rsidRPr="005A47BA">
              <w:rPr>
                <w:rFonts w:ascii="Arial" w:hAnsi="Arial" w:cs="Arial"/>
                <w:sz w:val="20"/>
              </w:rPr>
              <w:t xml:space="preserve">ends, vous êtes </w:t>
            </w:r>
            <w:proofErr w:type="spellStart"/>
            <w:r w:rsidRPr="005A47BA">
              <w:rPr>
                <w:rFonts w:ascii="Arial" w:hAnsi="Arial" w:cs="Arial"/>
                <w:sz w:val="20"/>
              </w:rPr>
              <w:t>chargé</w:t>
            </w:r>
            <w:r w:rsidR="00100B68" w:rsidRPr="005A47BA">
              <w:rPr>
                <w:rFonts w:ascii="Arial" w:hAnsi="Arial" w:cs="Arial"/>
                <w:sz w:val="20"/>
              </w:rPr>
              <w:t>-e</w:t>
            </w:r>
            <w:proofErr w:type="spellEnd"/>
            <w:r w:rsidRPr="005A47BA">
              <w:rPr>
                <w:rFonts w:ascii="Arial" w:hAnsi="Arial" w:cs="Arial"/>
                <w:sz w:val="20"/>
              </w:rPr>
              <w:t xml:space="preserve"> d'exercer la surveillance dans le centre ainsi qu'aux alentours de celui-ci. </w:t>
            </w:r>
          </w:p>
          <w:p w:rsidR="00091C29" w:rsidRPr="005A47BA" w:rsidRDefault="00091C29" w:rsidP="003B0A0C">
            <w:pPr>
              <w:spacing w:after="60" w:line="240" w:lineRule="auto"/>
              <w:jc w:val="both"/>
              <w:rPr>
                <w:rFonts w:ascii="Arial" w:hAnsi="Arial" w:cs="Arial"/>
                <w:sz w:val="20"/>
              </w:rPr>
            </w:pPr>
            <w:r w:rsidRPr="005A47BA">
              <w:rPr>
                <w:rFonts w:ascii="Arial" w:hAnsi="Arial" w:cs="Arial"/>
                <w:sz w:val="20"/>
              </w:rPr>
              <w:t xml:space="preserve">Vous </w:t>
            </w:r>
            <w:r w:rsidR="0017783C" w:rsidRPr="005A47BA">
              <w:rPr>
                <w:rFonts w:ascii="Arial" w:hAnsi="Arial" w:cs="Arial"/>
                <w:sz w:val="20"/>
              </w:rPr>
              <w:t>assurez</w:t>
            </w:r>
            <w:r w:rsidRPr="005A47BA">
              <w:rPr>
                <w:rFonts w:ascii="Arial" w:hAnsi="Arial" w:cs="Arial"/>
                <w:sz w:val="20"/>
              </w:rPr>
              <w:t xml:space="preserve"> la fe</w:t>
            </w:r>
            <w:r w:rsidR="00726BD3" w:rsidRPr="005A47BA">
              <w:rPr>
                <w:rFonts w:ascii="Arial" w:hAnsi="Arial" w:cs="Arial"/>
                <w:sz w:val="20"/>
              </w:rPr>
              <w:t>rmeture des locaux du centre et</w:t>
            </w:r>
            <w:r w:rsidRPr="005A47BA">
              <w:rPr>
                <w:rFonts w:ascii="Arial" w:hAnsi="Arial" w:cs="Arial"/>
                <w:sz w:val="20"/>
              </w:rPr>
              <w:t xml:space="preserve"> </w:t>
            </w:r>
            <w:r w:rsidR="0017783C" w:rsidRPr="005A47BA">
              <w:rPr>
                <w:rFonts w:ascii="Arial" w:hAnsi="Arial" w:cs="Arial"/>
                <w:sz w:val="20"/>
              </w:rPr>
              <w:t>contrôlez</w:t>
            </w:r>
            <w:r w:rsidR="00FD4BDC" w:rsidRPr="005A47BA">
              <w:rPr>
                <w:rFonts w:ascii="Arial" w:hAnsi="Arial" w:cs="Arial"/>
                <w:sz w:val="20"/>
              </w:rPr>
              <w:t xml:space="preserve"> </w:t>
            </w:r>
            <w:r w:rsidRPr="005A47BA">
              <w:rPr>
                <w:rFonts w:ascii="Arial" w:hAnsi="Arial" w:cs="Arial"/>
                <w:sz w:val="20"/>
              </w:rPr>
              <w:t>que seul</w:t>
            </w:r>
            <w:r w:rsidR="00AF7B30" w:rsidRPr="005A47BA">
              <w:rPr>
                <w:rFonts w:ascii="Arial" w:hAnsi="Arial" w:cs="Arial"/>
                <w:sz w:val="20"/>
              </w:rPr>
              <w:t>-e-</w:t>
            </w:r>
            <w:r w:rsidRPr="005A47BA">
              <w:rPr>
                <w:rFonts w:ascii="Arial" w:hAnsi="Arial" w:cs="Arial"/>
                <w:sz w:val="20"/>
              </w:rPr>
              <w:t>s les résident</w:t>
            </w:r>
            <w:r w:rsidR="00AF7B30" w:rsidRPr="005A47BA">
              <w:rPr>
                <w:rFonts w:ascii="Arial" w:hAnsi="Arial" w:cs="Arial"/>
                <w:sz w:val="20"/>
              </w:rPr>
              <w:t>-e-</w:t>
            </w:r>
            <w:r w:rsidRPr="005A47BA">
              <w:rPr>
                <w:rFonts w:ascii="Arial" w:hAnsi="Arial" w:cs="Arial"/>
                <w:sz w:val="20"/>
              </w:rPr>
              <w:t>s autorisé</w:t>
            </w:r>
            <w:r w:rsidR="005A62FC" w:rsidRPr="005A47BA">
              <w:rPr>
                <w:rFonts w:ascii="Arial" w:hAnsi="Arial" w:cs="Arial"/>
                <w:sz w:val="20"/>
              </w:rPr>
              <w:t>-e-</w:t>
            </w:r>
            <w:r w:rsidRPr="005A47BA">
              <w:rPr>
                <w:rFonts w:ascii="Arial" w:hAnsi="Arial" w:cs="Arial"/>
                <w:sz w:val="20"/>
              </w:rPr>
              <w:t xml:space="preserve">s s'y trouvent. Vous </w:t>
            </w:r>
            <w:r w:rsidR="0017783C" w:rsidRPr="005A47BA">
              <w:rPr>
                <w:rFonts w:ascii="Arial" w:hAnsi="Arial" w:cs="Arial"/>
                <w:sz w:val="20"/>
              </w:rPr>
              <w:t>maintenez</w:t>
            </w:r>
            <w:r w:rsidRPr="005A47BA">
              <w:rPr>
                <w:rFonts w:ascii="Arial" w:hAnsi="Arial" w:cs="Arial"/>
                <w:sz w:val="20"/>
              </w:rPr>
              <w:t xml:space="preserve"> le bon ordre entre les résident</w:t>
            </w:r>
            <w:r w:rsidR="004A7F5F" w:rsidRPr="005A47BA">
              <w:rPr>
                <w:rFonts w:ascii="Arial" w:hAnsi="Arial" w:cs="Arial"/>
                <w:sz w:val="20"/>
              </w:rPr>
              <w:t>-e-</w:t>
            </w:r>
            <w:r w:rsidRPr="005A47BA">
              <w:rPr>
                <w:rFonts w:ascii="Arial" w:hAnsi="Arial" w:cs="Arial"/>
                <w:sz w:val="20"/>
              </w:rPr>
              <w:t>s et gére</w:t>
            </w:r>
            <w:r w:rsidR="0017783C" w:rsidRPr="005A47BA">
              <w:rPr>
                <w:rFonts w:ascii="Arial" w:hAnsi="Arial" w:cs="Arial"/>
                <w:sz w:val="20"/>
              </w:rPr>
              <w:t>z</w:t>
            </w:r>
            <w:r w:rsidRPr="005A47BA">
              <w:rPr>
                <w:rFonts w:ascii="Arial" w:hAnsi="Arial" w:cs="Arial"/>
                <w:sz w:val="20"/>
              </w:rPr>
              <w:t xml:space="preserve"> les conflits qui pourraient naître, en informant d'autres intervenant</w:t>
            </w:r>
            <w:r w:rsidR="000D1AD6" w:rsidRPr="005A47BA">
              <w:rPr>
                <w:rFonts w:ascii="Arial" w:hAnsi="Arial" w:cs="Arial"/>
                <w:sz w:val="20"/>
              </w:rPr>
              <w:t>-e-</w:t>
            </w:r>
            <w:r w:rsidRPr="005A47BA">
              <w:rPr>
                <w:rFonts w:ascii="Arial" w:hAnsi="Arial" w:cs="Arial"/>
                <w:sz w:val="20"/>
              </w:rPr>
              <w:t>s défini</w:t>
            </w:r>
            <w:r w:rsidR="009B49E5" w:rsidRPr="005A47BA">
              <w:rPr>
                <w:rFonts w:ascii="Arial" w:hAnsi="Arial" w:cs="Arial"/>
                <w:sz w:val="20"/>
              </w:rPr>
              <w:t>-e-</w:t>
            </w:r>
            <w:r w:rsidRPr="005A47BA">
              <w:rPr>
                <w:rFonts w:ascii="Arial" w:hAnsi="Arial" w:cs="Arial"/>
                <w:sz w:val="20"/>
              </w:rPr>
              <w:t>s dans le cadre de l'office. En cas de besoin, vous assure</w:t>
            </w:r>
            <w:r w:rsidR="0017783C" w:rsidRPr="005A47BA">
              <w:rPr>
                <w:rFonts w:ascii="Arial" w:hAnsi="Arial" w:cs="Arial"/>
                <w:sz w:val="20"/>
              </w:rPr>
              <w:t>z</w:t>
            </w:r>
            <w:r w:rsidRPr="005A47BA">
              <w:rPr>
                <w:rFonts w:ascii="Arial" w:hAnsi="Arial" w:cs="Arial"/>
                <w:sz w:val="20"/>
              </w:rPr>
              <w:t xml:space="preserve"> le contact avec les ser</w:t>
            </w:r>
            <w:r w:rsidR="00203659" w:rsidRPr="005A47BA">
              <w:rPr>
                <w:rFonts w:ascii="Arial" w:hAnsi="Arial" w:cs="Arial"/>
                <w:sz w:val="20"/>
              </w:rPr>
              <w:t>vices médicaux ou de</w:t>
            </w:r>
            <w:r w:rsidRPr="005A47BA">
              <w:rPr>
                <w:rFonts w:ascii="Arial" w:hAnsi="Arial" w:cs="Arial"/>
                <w:sz w:val="20"/>
              </w:rPr>
              <w:t xml:space="preserve"> police. </w:t>
            </w:r>
          </w:p>
          <w:p w:rsidR="00016723" w:rsidRPr="005A47BA" w:rsidRDefault="00091C29" w:rsidP="003B0A0C">
            <w:pPr>
              <w:spacing w:after="60" w:line="240" w:lineRule="auto"/>
              <w:jc w:val="both"/>
              <w:rPr>
                <w:rFonts w:ascii="Arial" w:hAnsi="Arial" w:cs="Arial"/>
                <w:sz w:val="20"/>
              </w:rPr>
            </w:pPr>
            <w:r w:rsidRPr="005A47BA">
              <w:rPr>
                <w:rFonts w:ascii="Arial" w:hAnsi="Arial" w:cs="Arial"/>
                <w:sz w:val="20"/>
              </w:rPr>
              <w:t>Vous êtes également à même d'apporter votre soutien dans l'encadrement des requérant</w:t>
            </w:r>
            <w:r w:rsidR="001B008F" w:rsidRPr="005A47BA">
              <w:rPr>
                <w:rFonts w:ascii="Arial" w:hAnsi="Arial" w:cs="Arial"/>
                <w:sz w:val="20"/>
              </w:rPr>
              <w:t>-e-</w:t>
            </w:r>
            <w:r w:rsidRPr="005A47BA">
              <w:rPr>
                <w:rFonts w:ascii="Arial" w:hAnsi="Arial" w:cs="Arial"/>
                <w:sz w:val="20"/>
              </w:rPr>
              <w:t xml:space="preserve">s d'asile et des personnes à l'aide d'urgence. </w:t>
            </w:r>
            <w:r w:rsidR="00FD4BDC" w:rsidRPr="005A47BA">
              <w:rPr>
                <w:rFonts w:ascii="Arial" w:hAnsi="Arial" w:cs="Arial"/>
                <w:sz w:val="20"/>
              </w:rPr>
              <w:t>De plus, v</w:t>
            </w:r>
            <w:r w:rsidRPr="005A47BA">
              <w:rPr>
                <w:rFonts w:ascii="Arial" w:hAnsi="Arial" w:cs="Arial"/>
                <w:sz w:val="20"/>
              </w:rPr>
              <w:t xml:space="preserve">ous êtes </w:t>
            </w:r>
            <w:r w:rsidR="00F32862" w:rsidRPr="005A47BA">
              <w:rPr>
                <w:rFonts w:ascii="Arial" w:hAnsi="Arial" w:cs="Arial"/>
                <w:sz w:val="20"/>
              </w:rPr>
              <w:t xml:space="preserve">la garante ou </w:t>
            </w:r>
            <w:r w:rsidRPr="005A47BA">
              <w:rPr>
                <w:rFonts w:ascii="Arial" w:hAnsi="Arial" w:cs="Arial"/>
                <w:sz w:val="20"/>
              </w:rPr>
              <w:t>le garant du respect du cadre légal existant, notamment des règles spécifiques en vigueur dans les centres d'accueil</w:t>
            </w:r>
            <w:r w:rsidR="00CC1899" w:rsidRPr="005A47BA">
              <w:rPr>
                <w:rFonts w:ascii="Arial" w:hAnsi="Arial" w:cs="Arial"/>
                <w:sz w:val="20"/>
              </w:rPr>
              <w:t>.</w:t>
            </w:r>
          </w:p>
        </w:tc>
      </w:tr>
      <w:tr w:rsidR="000F036E" w:rsidRPr="005A47BA" w:rsidTr="00273775">
        <w:tc>
          <w:tcPr>
            <w:tcW w:w="1356" w:type="pct"/>
            <w:shd w:val="clear" w:color="auto" w:fill="auto"/>
            <w:tcMar>
              <w:top w:w="0" w:type="dxa"/>
              <w:left w:w="70" w:type="dxa"/>
              <w:bottom w:w="0" w:type="dxa"/>
              <w:right w:w="70" w:type="dxa"/>
            </w:tcMar>
            <w:hideMark/>
          </w:tcPr>
          <w:p w:rsidR="000F036E" w:rsidRPr="005A47BA" w:rsidRDefault="000F036E" w:rsidP="000F036E">
            <w:pPr>
              <w:spacing w:before="120" w:after="60" w:line="240" w:lineRule="auto"/>
              <w:rPr>
                <w:rFonts w:ascii="Arial" w:hAnsi="Arial" w:cs="Arial"/>
                <w:b/>
                <w:color w:val="548DD4" w:themeColor="text2" w:themeTint="99"/>
                <w:sz w:val="20"/>
              </w:rPr>
            </w:pPr>
            <w:r w:rsidRPr="005A47BA">
              <w:rPr>
                <w:rFonts w:ascii="Arial" w:hAnsi="Arial" w:cs="Arial"/>
                <w:b/>
                <w:color w:val="548DD4" w:themeColor="text2" w:themeTint="99"/>
                <w:sz w:val="20"/>
              </w:rPr>
              <w:t>Profil souhaité :</w:t>
            </w:r>
          </w:p>
        </w:tc>
        <w:tc>
          <w:tcPr>
            <w:tcW w:w="3644" w:type="pct"/>
            <w:shd w:val="clear" w:color="auto" w:fill="auto"/>
            <w:tcMar>
              <w:top w:w="0" w:type="dxa"/>
              <w:left w:w="70" w:type="dxa"/>
              <w:bottom w:w="0" w:type="dxa"/>
              <w:right w:w="70" w:type="dxa"/>
            </w:tcMar>
            <w:vAlign w:val="center"/>
            <w:hideMark/>
          </w:tcPr>
          <w:p w:rsidR="000F036E" w:rsidRPr="005A47BA" w:rsidRDefault="00091C29" w:rsidP="00BD40FE">
            <w:pPr>
              <w:spacing w:before="120" w:after="60" w:line="240" w:lineRule="auto"/>
              <w:jc w:val="both"/>
              <w:rPr>
                <w:rFonts w:ascii="Arial" w:hAnsi="Arial" w:cs="Arial"/>
                <w:sz w:val="20"/>
                <w:szCs w:val="20"/>
              </w:rPr>
            </w:pPr>
            <w:r w:rsidRPr="005A47BA">
              <w:rPr>
                <w:rFonts w:ascii="Arial" w:hAnsi="Arial" w:cs="Arial"/>
                <w:sz w:val="20"/>
                <w:szCs w:val="20"/>
              </w:rPr>
              <w:t xml:space="preserve">Intérêt pour le domaine social ou celui de la sécurité ainsi qu'une expérience en matière de veille active serait un avantage. </w:t>
            </w:r>
            <w:proofErr w:type="spellStart"/>
            <w:r w:rsidRPr="005A47BA">
              <w:rPr>
                <w:rFonts w:ascii="Arial" w:hAnsi="Arial" w:cs="Arial"/>
                <w:sz w:val="20"/>
                <w:szCs w:val="20"/>
              </w:rPr>
              <w:t>Doté</w:t>
            </w:r>
            <w:r w:rsidR="0072006F" w:rsidRPr="005A47BA">
              <w:rPr>
                <w:rFonts w:ascii="Arial" w:hAnsi="Arial" w:cs="Arial"/>
                <w:sz w:val="20"/>
                <w:szCs w:val="20"/>
              </w:rPr>
              <w:t>-e</w:t>
            </w:r>
            <w:proofErr w:type="spellEnd"/>
            <w:r w:rsidRPr="005A47BA">
              <w:rPr>
                <w:rFonts w:ascii="Arial" w:hAnsi="Arial" w:cs="Arial"/>
                <w:sz w:val="20"/>
                <w:szCs w:val="20"/>
              </w:rPr>
              <w:t xml:space="preserve"> d'une grande ouverture d'esprit, d'un bon sens de l'entregent, d'une bonne résistance au stress, vous appréciez le contact avec des cultures diverses. Vous savez faire preuve de tact et développez d'excellentes capacités dans la résolution de conflits. Vous savez vous imposer par votre leadership naturel et maîtrisez la communication. De plus, vous êtes à même de faire respecter le cadre fixé par le règlement des centres d'hébergement. </w:t>
            </w:r>
            <w:r w:rsidR="00BD40FE" w:rsidRPr="005A47BA">
              <w:rPr>
                <w:rFonts w:ascii="Arial" w:hAnsi="Arial" w:cs="Arial"/>
                <w:sz w:val="20"/>
                <w:szCs w:val="20"/>
              </w:rPr>
              <w:t>Une</w:t>
            </w:r>
            <w:r w:rsidR="00D536F3" w:rsidRPr="005A47BA">
              <w:rPr>
                <w:rFonts w:ascii="Arial" w:hAnsi="Arial" w:cs="Arial"/>
                <w:sz w:val="20"/>
                <w:szCs w:val="20"/>
              </w:rPr>
              <w:t xml:space="preserve"> m</w:t>
            </w:r>
            <w:r w:rsidRPr="005A47BA">
              <w:rPr>
                <w:rFonts w:ascii="Arial" w:hAnsi="Arial" w:cs="Arial"/>
                <w:sz w:val="20"/>
                <w:szCs w:val="20"/>
              </w:rPr>
              <w:t>aîtrise orale de l'anglais et la connaissance d'autres langues serai</w:t>
            </w:r>
            <w:r w:rsidR="00030CAE" w:rsidRPr="005A47BA">
              <w:rPr>
                <w:rFonts w:ascii="Arial" w:hAnsi="Arial" w:cs="Arial"/>
                <w:sz w:val="20"/>
                <w:szCs w:val="20"/>
              </w:rPr>
              <w:t>en</w:t>
            </w:r>
            <w:r w:rsidRPr="005A47BA">
              <w:rPr>
                <w:rFonts w:ascii="Arial" w:hAnsi="Arial" w:cs="Arial"/>
                <w:sz w:val="20"/>
                <w:szCs w:val="20"/>
              </w:rPr>
              <w:t>t un avantage</w:t>
            </w:r>
            <w:r w:rsidR="00A42E84" w:rsidRPr="005A47BA">
              <w:rPr>
                <w:rFonts w:ascii="Arial" w:hAnsi="Arial" w:cs="Arial"/>
                <w:sz w:val="20"/>
                <w:szCs w:val="20"/>
              </w:rPr>
              <w:t>.</w:t>
            </w:r>
          </w:p>
        </w:tc>
      </w:tr>
      <w:tr w:rsidR="00273775" w:rsidRPr="005A47BA" w:rsidTr="00273775">
        <w:tc>
          <w:tcPr>
            <w:tcW w:w="1356" w:type="pct"/>
            <w:shd w:val="clear" w:color="auto" w:fill="auto"/>
            <w:tcMar>
              <w:top w:w="0" w:type="dxa"/>
              <w:left w:w="70" w:type="dxa"/>
              <w:bottom w:w="0" w:type="dxa"/>
              <w:right w:w="70" w:type="dxa"/>
            </w:tcMar>
            <w:hideMark/>
          </w:tcPr>
          <w:p w:rsidR="00CA0596" w:rsidRPr="005A47BA" w:rsidRDefault="00A1039A" w:rsidP="001229A6">
            <w:pPr>
              <w:spacing w:before="120" w:after="60" w:line="240" w:lineRule="auto"/>
              <w:rPr>
                <w:rFonts w:ascii="Arial" w:hAnsi="Arial" w:cs="Arial"/>
                <w:b/>
                <w:color w:val="548DD4" w:themeColor="text2" w:themeTint="99"/>
                <w:sz w:val="20"/>
              </w:rPr>
            </w:pPr>
            <w:r w:rsidRPr="005A47BA">
              <w:rPr>
                <w:rFonts w:ascii="Arial" w:hAnsi="Arial" w:cs="Arial"/>
                <w:b/>
                <w:color w:val="548DD4" w:themeColor="text2" w:themeTint="99"/>
                <w:sz w:val="20"/>
              </w:rPr>
              <w:t>Lieu de travail </w:t>
            </w:r>
            <w:r w:rsidR="00CA0596" w:rsidRPr="005A47BA">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Pr="005A47BA" w:rsidRDefault="000F036E" w:rsidP="00091C29">
            <w:pPr>
              <w:spacing w:before="120" w:after="60" w:line="240" w:lineRule="auto"/>
              <w:jc w:val="both"/>
              <w:rPr>
                <w:rFonts w:ascii="Arial" w:hAnsi="Arial" w:cs="Arial"/>
                <w:sz w:val="20"/>
                <w:szCs w:val="20"/>
              </w:rPr>
            </w:pPr>
            <w:r w:rsidRPr="005A47BA">
              <w:rPr>
                <w:rFonts w:ascii="Arial" w:hAnsi="Arial" w:cs="Arial"/>
                <w:sz w:val="20"/>
                <w:szCs w:val="20"/>
              </w:rPr>
              <w:t>Canton de Neuchâtel</w:t>
            </w:r>
          </w:p>
        </w:tc>
      </w:tr>
      <w:tr w:rsidR="00273775" w:rsidRPr="005A47BA" w:rsidTr="00273775">
        <w:tc>
          <w:tcPr>
            <w:tcW w:w="1356" w:type="pct"/>
            <w:shd w:val="clear" w:color="auto" w:fill="auto"/>
            <w:noWrap/>
            <w:tcMar>
              <w:top w:w="0" w:type="dxa"/>
              <w:left w:w="70" w:type="dxa"/>
              <w:bottom w:w="0" w:type="dxa"/>
              <w:right w:w="70" w:type="dxa"/>
            </w:tcMar>
            <w:hideMark/>
          </w:tcPr>
          <w:p w:rsidR="007D496A" w:rsidRPr="005A47BA" w:rsidRDefault="00CA0596" w:rsidP="001229A6">
            <w:pPr>
              <w:spacing w:before="120" w:after="60" w:line="240" w:lineRule="auto"/>
              <w:rPr>
                <w:rFonts w:ascii="Arial" w:hAnsi="Arial" w:cs="Arial"/>
                <w:b/>
                <w:color w:val="548DD4" w:themeColor="text2" w:themeTint="99"/>
                <w:sz w:val="20"/>
              </w:rPr>
            </w:pPr>
            <w:r w:rsidRPr="005A47BA">
              <w:rPr>
                <w:rFonts w:ascii="Arial" w:hAnsi="Arial" w:cs="Arial"/>
                <w:b/>
                <w:color w:val="548DD4" w:themeColor="text2" w:themeTint="99"/>
                <w:sz w:val="20"/>
              </w:rPr>
              <w:t xml:space="preserve">Entrée en </w:t>
            </w:r>
            <w:r w:rsidR="00A1039A" w:rsidRPr="005A47BA">
              <w:rPr>
                <w:rFonts w:ascii="Arial" w:hAnsi="Arial" w:cs="Arial"/>
                <w:b/>
                <w:color w:val="548DD4" w:themeColor="text2" w:themeTint="99"/>
                <w:sz w:val="20"/>
              </w:rPr>
              <w:t>fonction </w:t>
            </w:r>
            <w:r w:rsidRPr="005A47BA">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Pr="005A47BA" w:rsidRDefault="00AE3EB4" w:rsidP="001229A6">
            <w:pPr>
              <w:spacing w:before="120" w:after="60" w:line="240" w:lineRule="auto"/>
              <w:rPr>
                <w:rFonts w:ascii="Arial" w:hAnsi="Arial" w:cs="Arial"/>
                <w:sz w:val="20"/>
                <w:szCs w:val="20"/>
              </w:rPr>
            </w:pPr>
            <w:r w:rsidRPr="005A47BA">
              <w:rPr>
                <w:rFonts w:ascii="Arial" w:hAnsi="Arial" w:cs="Arial"/>
                <w:sz w:val="20"/>
                <w:szCs w:val="20"/>
              </w:rPr>
              <w:t>De suite</w:t>
            </w:r>
          </w:p>
          <w:p w:rsidR="00FC1C47" w:rsidRPr="005A47BA" w:rsidRDefault="005B662B" w:rsidP="00620912">
            <w:pPr>
              <w:spacing w:after="60" w:line="240" w:lineRule="auto"/>
              <w:rPr>
                <w:rFonts w:ascii="Arial" w:hAnsi="Arial" w:cs="Arial"/>
                <w:sz w:val="20"/>
                <w:szCs w:val="20"/>
              </w:rPr>
            </w:pPr>
            <w:r w:rsidRPr="005A47BA">
              <w:rPr>
                <w:rFonts w:ascii="Arial" w:hAnsi="Arial" w:cs="Arial"/>
                <w:sz w:val="20"/>
                <w:szCs w:val="20"/>
              </w:rPr>
              <w:t xml:space="preserve">Classe </w:t>
            </w:r>
            <w:r w:rsidR="000F036E" w:rsidRPr="005A47BA">
              <w:rPr>
                <w:rFonts w:ascii="Arial" w:hAnsi="Arial" w:cs="Arial"/>
                <w:sz w:val="20"/>
                <w:szCs w:val="20"/>
              </w:rPr>
              <w:t>4</w:t>
            </w:r>
            <w:r w:rsidR="00947D9D" w:rsidRPr="005A47BA">
              <w:rPr>
                <w:rFonts w:ascii="Arial" w:hAnsi="Arial" w:cs="Arial"/>
                <w:sz w:val="20"/>
                <w:szCs w:val="20"/>
              </w:rPr>
              <w:t xml:space="preserve"> (</w:t>
            </w:r>
            <w:r w:rsidR="00521265" w:rsidRPr="005A47BA">
              <w:rPr>
                <w:rFonts w:ascii="Arial" w:hAnsi="Arial" w:cs="Arial"/>
                <w:sz w:val="20"/>
                <w:szCs w:val="20"/>
              </w:rPr>
              <w:t>paiement à l’heure,</w:t>
            </w:r>
            <w:r w:rsidR="00091C29" w:rsidRPr="005A47BA">
              <w:rPr>
                <w:rFonts w:ascii="Arial" w:hAnsi="Arial" w:cs="Arial"/>
                <w:sz w:val="20"/>
                <w:szCs w:val="20"/>
              </w:rPr>
              <w:t xml:space="preserve"> sur demande </w:t>
            </w:r>
            <w:r w:rsidR="00521265" w:rsidRPr="005A47BA">
              <w:rPr>
                <w:rFonts w:ascii="Arial" w:hAnsi="Arial" w:cs="Arial"/>
                <w:sz w:val="20"/>
                <w:szCs w:val="20"/>
              </w:rPr>
              <w:t xml:space="preserve">et </w:t>
            </w:r>
            <w:r w:rsidR="00091C29" w:rsidRPr="005A47BA">
              <w:rPr>
                <w:rFonts w:ascii="Arial" w:hAnsi="Arial" w:cs="Arial"/>
                <w:sz w:val="20"/>
                <w:szCs w:val="20"/>
              </w:rPr>
              <w:t>sans contrat fixe</w:t>
            </w:r>
            <w:r w:rsidR="00947D9D" w:rsidRPr="005A47BA">
              <w:rPr>
                <w:rFonts w:ascii="Arial" w:hAnsi="Arial" w:cs="Arial"/>
                <w:sz w:val="20"/>
                <w:szCs w:val="20"/>
              </w:rPr>
              <w:t>)</w:t>
            </w:r>
          </w:p>
        </w:tc>
      </w:tr>
      <w:tr w:rsidR="00273775" w:rsidRPr="005A47BA" w:rsidTr="00273775">
        <w:tc>
          <w:tcPr>
            <w:tcW w:w="1356" w:type="pct"/>
            <w:shd w:val="clear" w:color="auto" w:fill="auto"/>
            <w:noWrap/>
            <w:tcMar>
              <w:top w:w="0" w:type="dxa"/>
              <w:left w:w="70" w:type="dxa"/>
              <w:bottom w:w="0" w:type="dxa"/>
              <w:right w:w="70" w:type="dxa"/>
            </w:tcMar>
            <w:hideMark/>
          </w:tcPr>
          <w:p w:rsidR="007D496A" w:rsidRPr="005A47BA" w:rsidRDefault="00A1039A" w:rsidP="001229A6">
            <w:pPr>
              <w:spacing w:before="120" w:after="60" w:line="240" w:lineRule="auto"/>
              <w:rPr>
                <w:rFonts w:ascii="Arial" w:hAnsi="Arial" w:cs="Arial"/>
                <w:b/>
                <w:color w:val="548DD4" w:themeColor="text2" w:themeTint="99"/>
                <w:sz w:val="20"/>
              </w:rPr>
            </w:pPr>
            <w:r w:rsidRPr="005A47BA">
              <w:rPr>
                <w:rFonts w:ascii="Arial" w:hAnsi="Arial" w:cs="Arial"/>
                <w:b/>
                <w:color w:val="548DD4" w:themeColor="text2" w:themeTint="99"/>
                <w:sz w:val="20"/>
              </w:rPr>
              <w:t>Délai de postulation </w:t>
            </w:r>
            <w:r w:rsidR="00CA0596" w:rsidRPr="005A47BA">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5A47BA" w:rsidRDefault="00341958" w:rsidP="00BC476D">
            <w:pPr>
              <w:spacing w:before="120" w:after="60" w:line="240" w:lineRule="auto"/>
              <w:rPr>
                <w:rFonts w:ascii="Arial" w:hAnsi="Arial" w:cs="Arial"/>
                <w:color w:val="000000" w:themeColor="text1"/>
                <w:sz w:val="20"/>
                <w:szCs w:val="20"/>
              </w:rPr>
            </w:pPr>
            <w:r w:rsidRPr="005A47BA">
              <w:rPr>
                <w:rFonts w:ascii="Arial" w:hAnsi="Arial" w:cs="Arial"/>
                <w:color w:val="000000" w:themeColor="text1"/>
                <w:sz w:val="20"/>
                <w:szCs w:val="20"/>
              </w:rPr>
              <w:t>2 octobre</w:t>
            </w:r>
            <w:r w:rsidR="00091C29" w:rsidRPr="005A47BA">
              <w:rPr>
                <w:rFonts w:ascii="Arial" w:hAnsi="Arial" w:cs="Arial"/>
                <w:color w:val="000000" w:themeColor="text1"/>
                <w:sz w:val="20"/>
                <w:szCs w:val="20"/>
              </w:rPr>
              <w:t xml:space="preserve"> 2022</w:t>
            </w:r>
          </w:p>
        </w:tc>
      </w:tr>
      <w:tr w:rsidR="00273775" w:rsidRPr="00091C29" w:rsidTr="00273775">
        <w:tc>
          <w:tcPr>
            <w:tcW w:w="1356" w:type="pct"/>
            <w:tcMar>
              <w:top w:w="0" w:type="dxa"/>
              <w:left w:w="70" w:type="dxa"/>
              <w:bottom w:w="0" w:type="dxa"/>
              <w:right w:w="70" w:type="dxa"/>
            </w:tcMar>
            <w:hideMark/>
          </w:tcPr>
          <w:p w:rsidR="00CA0596" w:rsidRPr="005A47BA" w:rsidRDefault="00A1039A" w:rsidP="00306595">
            <w:pPr>
              <w:spacing w:before="120" w:after="60" w:line="240" w:lineRule="auto"/>
              <w:rPr>
                <w:rFonts w:ascii="Arial" w:hAnsi="Arial" w:cs="Arial"/>
                <w:b/>
                <w:color w:val="548DD4" w:themeColor="text2" w:themeTint="99"/>
                <w:sz w:val="20"/>
              </w:rPr>
            </w:pPr>
            <w:r w:rsidRPr="005A47BA">
              <w:rPr>
                <w:rFonts w:ascii="Arial" w:hAnsi="Arial" w:cs="Arial"/>
                <w:b/>
                <w:color w:val="548DD4" w:themeColor="text2" w:themeTint="99"/>
                <w:sz w:val="20"/>
              </w:rPr>
              <w:t>Renseignements</w:t>
            </w:r>
            <w:r w:rsidR="00306595" w:rsidRPr="005A47BA">
              <w:rPr>
                <w:rFonts w:ascii="Arial" w:hAnsi="Arial" w:cs="Arial"/>
                <w:b/>
                <w:color w:val="548DD4" w:themeColor="text2" w:themeTint="99"/>
                <w:sz w:val="20"/>
              </w:rPr>
              <w:t xml:space="preserve"> </w:t>
            </w:r>
            <w:r w:rsidR="00CA0596" w:rsidRPr="005A47BA">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rsidR="00091C29" w:rsidRPr="00091C29" w:rsidRDefault="0017783C" w:rsidP="009C5402">
            <w:pPr>
              <w:spacing w:before="120" w:after="60" w:line="240" w:lineRule="auto"/>
              <w:jc w:val="both"/>
              <w:rPr>
                <w:rFonts w:ascii="Arial" w:hAnsi="Arial" w:cs="Arial"/>
                <w:sz w:val="20"/>
                <w:szCs w:val="20"/>
              </w:rPr>
            </w:pPr>
            <w:r w:rsidRPr="005A47BA">
              <w:rPr>
                <w:rFonts w:ascii="Arial" w:hAnsi="Arial" w:cs="Arial"/>
                <w:sz w:val="20"/>
                <w:szCs w:val="20"/>
              </w:rPr>
              <w:t xml:space="preserve">M. </w:t>
            </w:r>
            <w:r w:rsidR="00091C29" w:rsidRPr="005A47BA">
              <w:rPr>
                <w:rFonts w:ascii="Arial" w:hAnsi="Arial" w:cs="Arial"/>
                <w:sz w:val="20"/>
                <w:szCs w:val="20"/>
              </w:rPr>
              <w:t>Vincent Schlatter, chef de l’office social en premier accueil</w:t>
            </w:r>
            <w:r w:rsidR="00254F5E">
              <w:rPr>
                <w:rFonts w:ascii="Arial" w:hAnsi="Arial" w:cs="Arial"/>
                <w:sz w:val="20"/>
                <w:szCs w:val="20"/>
              </w:rPr>
              <w:t>,</w:t>
            </w:r>
            <w:r w:rsidR="00091C29" w:rsidRPr="005A47BA">
              <w:rPr>
                <w:rFonts w:ascii="Arial" w:hAnsi="Arial" w:cs="Arial"/>
                <w:sz w:val="20"/>
                <w:szCs w:val="20"/>
              </w:rPr>
              <w:t> </w:t>
            </w:r>
            <w:r w:rsidR="00091C29" w:rsidRPr="005A47BA">
              <w:rPr>
                <w:rFonts w:ascii="Arial" w:hAnsi="Arial" w:cs="Arial"/>
                <w:sz w:val="20"/>
                <w:szCs w:val="20"/>
              </w:rPr>
              <w:br/>
            </w:r>
            <w:r w:rsidRPr="005A47BA">
              <w:rPr>
                <w:rFonts w:ascii="Arial" w:hAnsi="Arial" w:cs="Arial"/>
                <w:sz w:val="20"/>
              </w:rPr>
              <w:t>e-mail :</w:t>
            </w:r>
            <w:r w:rsidRPr="005A47BA">
              <w:rPr>
                <w:sz w:val="20"/>
              </w:rPr>
              <w:t xml:space="preserve"> </w:t>
            </w:r>
            <w:hyperlink r:id="rId10" w:history="1">
              <w:r w:rsidR="00091C29" w:rsidRPr="005A47BA">
                <w:rPr>
                  <w:rStyle w:val="Lienhypertexte"/>
                  <w:rFonts w:ascii="Arial" w:hAnsi="Arial" w:cs="Arial"/>
                  <w:sz w:val="20"/>
                  <w:szCs w:val="20"/>
                </w:rPr>
                <w:t>vincent.schlatter@ne.ch</w:t>
              </w:r>
            </w:hyperlink>
          </w:p>
          <w:p w:rsidR="00CA0596" w:rsidRPr="00203659" w:rsidRDefault="00CA0596" w:rsidP="00091C29">
            <w:pPr>
              <w:spacing w:before="120" w:after="60" w:line="240" w:lineRule="auto"/>
              <w:jc w:val="both"/>
              <w:rPr>
                <w:rFonts w:ascii="Arial" w:hAnsi="Arial" w:cs="Arial"/>
                <w:sz w:val="20"/>
                <w:szCs w:val="20"/>
              </w:rPr>
            </w:pPr>
          </w:p>
        </w:tc>
      </w:tr>
    </w:tbl>
    <w:p w:rsidR="00053885" w:rsidRPr="00034DFE" w:rsidRDefault="00053885" w:rsidP="00B479AA">
      <w:pPr>
        <w:rPr>
          <w:rFonts w:ascii="Arial" w:hAnsi="Arial" w:cs="Arial"/>
          <w:sz w:val="20"/>
        </w:rPr>
      </w:pPr>
    </w:p>
    <w:sectPr w:rsidR="00053885" w:rsidRPr="00034DFE"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16723"/>
    <w:rsid w:val="00022183"/>
    <w:rsid w:val="00030CAE"/>
    <w:rsid w:val="00034DFE"/>
    <w:rsid w:val="00036044"/>
    <w:rsid w:val="00040355"/>
    <w:rsid w:val="00053885"/>
    <w:rsid w:val="0006062D"/>
    <w:rsid w:val="00091C29"/>
    <w:rsid w:val="000B6DF3"/>
    <w:rsid w:val="000D1AD6"/>
    <w:rsid w:val="000F036E"/>
    <w:rsid w:val="00100822"/>
    <w:rsid w:val="00100B68"/>
    <w:rsid w:val="00122239"/>
    <w:rsid w:val="001229A6"/>
    <w:rsid w:val="00127476"/>
    <w:rsid w:val="00133D2B"/>
    <w:rsid w:val="0016712D"/>
    <w:rsid w:val="0017783C"/>
    <w:rsid w:val="001935BD"/>
    <w:rsid w:val="001A3CF4"/>
    <w:rsid w:val="001B008F"/>
    <w:rsid w:val="001B1348"/>
    <w:rsid w:val="001E44A7"/>
    <w:rsid w:val="00203659"/>
    <w:rsid w:val="0021319E"/>
    <w:rsid w:val="00254F5E"/>
    <w:rsid w:val="00273775"/>
    <w:rsid w:val="002A39EA"/>
    <w:rsid w:val="002B2A8F"/>
    <w:rsid w:val="002C0A5B"/>
    <w:rsid w:val="002C5824"/>
    <w:rsid w:val="002E0712"/>
    <w:rsid w:val="00306595"/>
    <w:rsid w:val="00341958"/>
    <w:rsid w:val="00342BD2"/>
    <w:rsid w:val="0035096E"/>
    <w:rsid w:val="003B0A0C"/>
    <w:rsid w:val="003D2E5B"/>
    <w:rsid w:val="003E37C8"/>
    <w:rsid w:val="004250E8"/>
    <w:rsid w:val="004628CE"/>
    <w:rsid w:val="004A7F5F"/>
    <w:rsid w:val="004B5120"/>
    <w:rsid w:val="004B64B3"/>
    <w:rsid w:val="004E3FCE"/>
    <w:rsid w:val="004F7E80"/>
    <w:rsid w:val="00521265"/>
    <w:rsid w:val="005326E8"/>
    <w:rsid w:val="00552550"/>
    <w:rsid w:val="005A47BA"/>
    <w:rsid w:val="005A62FC"/>
    <w:rsid w:val="005B3986"/>
    <w:rsid w:val="005B662B"/>
    <w:rsid w:val="005D57A1"/>
    <w:rsid w:val="00620912"/>
    <w:rsid w:val="006526FC"/>
    <w:rsid w:val="0065718E"/>
    <w:rsid w:val="00664000"/>
    <w:rsid w:val="006B1072"/>
    <w:rsid w:val="006E2608"/>
    <w:rsid w:val="006E3C29"/>
    <w:rsid w:val="007000A4"/>
    <w:rsid w:val="00700401"/>
    <w:rsid w:val="0072006F"/>
    <w:rsid w:val="00726BD3"/>
    <w:rsid w:val="00734C84"/>
    <w:rsid w:val="0075271E"/>
    <w:rsid w:val="007D496A"/>
    <w:rsid w:val="007E2B00"/>
    <w:rsid w:val="008321B0"/>
    <w:rsid w:val="00841FF2"/>
    <w:rsid w:val="00850336"/>
    <w:rsid w:val="00885AD2"/>
    <w:rsid w:val="008A7EA2"/>
    <w:rsid w:val="008D0FA8"/>
    <w:rsid w:val="008E58DD"/>
    <w:rsid w:val="008F5563"/>
    <w:rsid w:val="00920BA3"/>
    <w:rsid w:val="009400D4"/>
    <w:rsid w:val="00947D9D"/>
    <w:rsid w:val="00975E57"/>
    <w:rsid w:val="00994E45"/>
    <w:rsid w:val="009B49E5"/>
    <w:rsid w:val="009C5402"/>
    <w:rsid w:val="009E5C21"/>
    <w:rsid w:val="009F1962"/>
    <w:rsid w:val="009F7547"/>
    <w:rsid w:val="009F7576"/>
    <w:rsid w:val="00A053BB"/>
    <w:rsid w:val="00A1039A"/>
    <w:rsid w:val="00A42E84"/>
    <w:rsid w:val="00A54D4F"/>
    <w:rsid w:val="00A91EDD"/>
    <w:rsid w:val="00A94F4E"/>
    <w:rsid w:val="00AC0DE0"/>
    <w:rsid w:val="00AC57E7"/>
    <w:rsid w:val="00AE3CB3"/>
    <w:rsid w:val="00AE3EB4"/>
    <w:rsid w:val="00AF14CC"/>
    <w:rsid w:val="00AF7B30"/>
    <w:rsid w:val="00B02119"/>
    <w:rsid w:val="00B06D99"/>
    <w:rsid w:val="00B12501"/>
    <w:rsid w:val="00B4324C"/>
    <w:rsid w:val="00B479AA"/>
    <w:rsid w:val="00B86DE4"/>
    <w:rsid w:val="00BA2F8D"/>
    <w:rsid w:val="00BC476D"/>
    <w:rsid w:val="00BD40FE"/>
    <w:rsid w:val="00BF39BD"/>
    <w:rsid w:val="00C328A1"/>
    <w:rsid w:val="00C421FE"/>
    <w:rsid w:val="00C460D0"/>
    <w:rsid w:val="00C4781A"/>
    <w:rsid w:val="00C47C1A"/>
    <w:rsid w:val="00C6069C"/>
    <w:rsid w:val="00C635D5"/>
    <w:rsid w:val="00CA0596"/>
    <w:rsid w:val="00CC1899"/>
    <w:rsid w:val="00CC3700"/>
    <w:rsid w:val="00D2124A"/>
    <w:rsid w:val="00D32293"/>
    <w:rsid w:val="00D536F3"/>
    <w:rsid w:val="00DC651C"/>
    <w:rsid w:val="00E445BE"/>
    <w:rsid w:val="00EB2AC8"/>
    <w:rsid w:val="00EB55F7"/>
    <w:rsid w:val="00F318A8"/>
    <w:rsid w:val="00F32862"/>
    <w:rsid w:val="00F32D13"/>
    <w:rsid w:val="00FB37E5"/>
    <w:rsid w:val="00FC1C47"/>
    <w:rsid w:val="00FD4B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4750D-9800-498F-BCFB-39F9791A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vincent.schlatter@ne.ch"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37</Value>
      <Value>1</Value>
    </TaxCatchAll>
    <_dlc_DocId xmlns="6beae8ba-3ce8-4dd8-9000-dbc7efd09272">PUBLIC-873711770-9</_dlc_DocId>
    <_dlc_DocIdUrl xmlns="6beae8ba-3ce8-4dd8-9000-dbc7efd09272">
      <Url>https://intranet.ne.ch/SRHE/Conduite-personnel/_layouts/15/DocIdRedir.aspx?ID=PUBLIC-873711770-9</Url>
      <Description>PUBLIC-873711770-9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F017-860E-49D0-BDF0-44637B1BCC29}">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303bccf4-e4f6-4542-a471-0396cbca5208"/>
    <ds:schemaRef ds:uri="http://purl.org/dc/elements/1.1/"/>
    <ds:schemaRef ds:uri="6beae8ba-3ce8-4dd8-9000-dbc7efd0927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4.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5.xml><?xml version="1.0" encoding="utf-8"?>
<ds:datastoreItem xmlns:ds="http://schemas.openxmlformats.org/officeDocument/2006/customXml" ds:itemID="{0B0AABB6-20AC-4321-A067-5EE556BA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392</Words>
  <Characters>2158</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Bourquard Froidevaux Anne</cp:lastModifiedBy>
  <cp:revision>2</cp:revision>
  <cp:lastPrinted>2022-02-14T15:24:00Z</cp:lastPrinted>
  <dcterms:created xsi:type="dcterms:W3CDTF">2022-09-23T07:49:00Z</dcterms:created>
  <dcterms:modified xsi:type="dcterms:W3CDTF">2022-09-23T07:49:00Z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10e5367b-c824-4ccf-9b39-0bdea8df06e5</vt:lpwstr>
  </property>
  <property fmtid="{D5CDD505-2E9C-101B-9397-08002B2CF9AE}" pid="6" name="IntraNeTargetAudience">
    <vt:lpwstr>1;#Administration cantonale|9e3ca1ef-67b7-4457-a1ff-e655024e850a</vt:lpwstr>
  </property>
  <property fmtid="{D5CDD505-2E9C-101B-9397-08002B2CF9AE}" pid="7" name="TaxKeyword">
    <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